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3C" w:rsidRDefault="00A2193C"/>
    <w:p w:rsidR="00EE3AD6" w:rsidRPr="009A3D44" w:rsidRDefault="00EE3AD6" w:rsidP="00EE3AD6">
      <w:pPr>
        <w:jc w:val="center"/>
        <w:rPr>
          <w:b/>
          <w:bCs/>
          <w:caps/>
          <w:sz w:val="32"/>
        </w:rPr>
      </w:pPr>
      <w:r w:rsidRPr="009A3D44">
        <w:rPr>
          <w:b/>
          <w:bCs/>
          <w:sz w:val="32"/>
        </w:rPr>
        <w:t>TB</w:t>
      </w:r>
      <w:r>
        <w:rPr>
          <w:b/>
          <w:bCs/>
          <w:sz w:val="32"/>
        </w:rPr>
        <w:t>ILISI STATE UNIVERSI</w:t>
      </w:r>
      <w:r w:rsidRPr="009A3D44">
        <w:rPr>
          <w:b/>
          <w:bCs/>
          <w:sz w:val="32"/>
        </w:rPr>
        <w:t>TY</w:t>
      </w:r>
    </w:p>
    <w:p w:rsidR="00EE3AD6" w:rsidRPr="002B0877" w:rsidRDefault="002B0877" w:rsidP="00EE3AD6">
      <w:pPr>
        <w:jc w:val="center"/>
        <w:rPr>
          <w:rFonts w:ascii="Sylfaen" w:hAnsi="Sylfaen"/>
          <w:b/>
          <w:bCs/>
          <w:caps/>
          <w:lang w:val="ka-GE"/>
        </w:rPr>
      </w:pPr>
      <w:r>
        <w:rPr>
          <w:rFonts w:ascii="Sylfaen" w:hAnsi="Sylfaen"/>
          <w:b/>
          <w:bCs/>
          <w:caps/>
          <w:lang w:val="en-US"/>
        </w:rPr>
        <w:t>Meeting with students</w:t>
      </w:r>
    </w:p>
    <w:p w:rsidR="00EE3AD6" w:rsidRDefault="00EE3AD6" w:rsidP="00EE3AD6">
      <w:pPr>
        <w:jc w:val="center"/>
      </w:pPr>
    </w:p>
    <w:p w:rsidR="00EE3AD6" w:rsidRPr="00985804" w:rsidRDefault="00EE3AD6" w:rsidP="00EE3AD6">
      <w:pPr>
        <w:jc w:val="center"/>
        <w:rPr>
          <w:sz w:val="24"/>
          <w:szCs w:val="24"/>
        </w:rPr>
      </w:pPr>
    </w:p>
    <w:p w:rsidR="00EE3AD6" w:rsidRPr="002B0877" w:rsidRDefault="00EE3AD6" w:rsidP="00EE3AD6">
      <w:pPr>
        <w:jc w:val="both"/>
        <w:rPr>
          <w:rFonts w:ascii="Sylfaen" w:hAnsi="Sylfaen"/>
          <w:sz w:val="24"/>
          <w:szCs w:val="24"/>
          <w:lang w:val="en-US"/>
        </w:rPr>
      </w:pPr>
      <w:r w:rsidRPr="00985804">
        <w:rPr>
          <w:sz w:val="24"/>
          <w:szCs w:val="24"/>
        </w:rPr>
        <w:t>Subject</w:t>
      </w:r>
      <w:r w:rsidRPr="00985804">
        <w:rPr>
          <w:sz w:val="24"/>
          <w:szCs w:val="24"/>
        </w:rPr>
        <w:tab/>
      </w:r>
      <w:r w:rsidRPr="00985804">
        <w:rPr>
          <w:sz w:val="24"/>
          <w:szCs w:val="24"/>
        </w:rPr>
        <w:tab/>
        <w:t xml:space="preserve"> </w:t>
      </w:r>
      <w:r w:rsidR="002B73D4">
        <w:rPr>
          <w:sz w:val="24"/>
          <w:szCs w:val="24"/>
        </w:rPr>
        <w:t xml:space="preserve">:   </w:t>
      </w:r>
      <w:r w:rsidRPr="00985804">
        <w:rPr>
          <w:sz w:val="24"/>
          <w:szCs w:val="24"/>
        </w:rPr>
        <w:t xml:space="preserve">Minutes of the ABET </w:t>
      </w:r>
      <w:r w:rsidR="002B0877">
        <w:rPr>
          <w:rFonts w:ascii="Sylfaen" w:hAnsi="Sylfaen"/>
          <w:sz w:val="24"/>
          <w:szCs w:val="24"/>
          <w:lang w:val="en-US"/>
        </w:rPr>
        <w:t>Student Meeting</w:t>
      </w:r>
    </w:p>
    <w:p w:rsidR="00EE3AD6" w:rsidRPr="00985804" w:rsidRDefault="00EE3AD6" w:rsidP="00EE3AD6">
      <w:pPr>
        <w:rPr>
          <w:sz w:val="24"/>
          <w:szCs w:val="24"/>
        </w:rPr>
      </w:pPr>
    </w:p>
    <w:p w:rsidR="00EE3AD6" w:rsidRPr="00985804" w:rsidRDefault="00EE3AD6" w:rsidP="00EE3AD6">
      <w:pPr>
        <w:ind w:left="1530" w:hanging="1530"/>
        <w:jc w:val="both"/>
        <w:rPr>
          <w:sz w:val="24"/>
          <w:szCs w:val="24"/>
        </w:rPr>
      </w:pPr>
      <w:r w:rsidRPr="00985804">
        <w:rPr>
          <w:sz w:val="24"/>
          <w:szCs w:val="24"/>
        </w:rPr>
        <w:t>Time</w:t>
      </w:r>
      <w:r w:rsidRPr="00985804">
        <w:rPr>
          <w:sz w:val="24"/>
          <w:szCs w:val="24"/>
        </w:rPr>
        <w:tab/>
        <w:t>: 0</w:t>
      </w:r>
      <w:r w:rsidRPr="00985804">
        <w:rPr>
          <w:sz w:val="24"/>
          <w:szCs w:val="24"/>
          <w:lang w:val="ka-GE"/>
        </w:rPr>
        <w:t>4</w:t>
      </w:r>
      <w:r w:rsidRPr="00985804">
        <w:rPr>
          <w:sz w:val="24"/>
          <w:szCs w:val="24"/>
        </w:rPr>
        <w:t xml:space="preserve">:00 pm </w:t>
      </w:r>
    </w:p>
    <w:p w:rsidR="00EE3AD6" w:rsidRPr="00985804" w:rsidRDefault="002B0877" w:rsidP="00EE3AD6">
      <w:pPr>
        <w:ind w:left="1530" w:hanging="1530"/>
        <w:jc w:val="both"/>
        <w:rPr>
          <w:sz w:val="24"/>
          <w:szCs w:val="24"/>
        </w:rPr>
      </w:pPr>
      <w:r>
        <w:rPr>
          <w:sz w:val="24"/>
          <w:szCs w:val="24"/>
        </w:rPr>
        <w:t>Date</w:t>
      </w:r>
      <w:r>
        <w:rPr>
          <w:sz w:val="24"/>
          <w:szCs w:val="24"/>
        </w:rPr>
        <w:tab/>
        <w:t>: 20</w:t>
      </w:r>
      <w:r w:rsidR="00EE3AD6" w:rsidRPr="00985804">
        <w:rPr>
          <w:sz w:val="24"/>
          <w:szCs w:val="24"/>
          <w:lang w:val="ka-GE"/>
        </w:rPr>
        <w:t xml:space="preserve"> </w:t>
      </w:r>
      <w:r w:rsidR="00EE3AD6" w:rsidRPr="00985804">
        <w:rPr>
          <w:sz w:val="24"/>
          <w:szCs w:val="24"/>
          <w:lang w:val="en-US"/>
        </w:rPr>
        <w:t>December</w:t>
      </w:r>
      <w:r w:rsidR="00EE3AD6" w:rsidRPr="00985804">
        <w:rPr>
          <w:sz w:val="24"/>
          <w:szCs w:val="24"/>
        </w:rPr>
        <w:t xml:space="preserve"> 2016</w:t>
      </w:r>
    </w:p>
    <w:p w:rsidR="00EE3AD6" w:rsidRPr="00985804" w:rsidRDefault="00EE3AD6" w:rsidP="00EE3AD6">
      <w:pPr>
        <w:ind w:left="1530" w:hanging="1530"/>
        <w:jc w:val="both"/>
        <w:rPr>
          <w:sz w:val="24"/>
          <w:szCs w:val="24"/>
        </w:rPr>
      </w:pPr>
      <w:r w:rsidRPr="00985804">
        <w:rPr>
          <w:sz w:val="24"/>
          <w:szCs w:val="24"/>
        </w:rPr>
        <w:t>Venue</w:t>
      </w:r>
      <w:r w:rsidRPr="00985804">
        <w:rPr>
          <w:sz w:val="24"/>
          <w:szCs w:val="24"/>
        </w:rPr>
        <w:tab/>
        <w:t>: ABET room in TSU</w:t>
      </w:r>
    </w:p>
    <w:p w:rsidR="00EE3AD6" w:rsidRPr="00985804" w:rsidRDefault="00EE3AD6" w:rsidP="00EE3AD6">
      <w:pPr>
        <w:ind w:left="1530" w:hanging="1530"/>
        <w:jc w:val="both"/>
        <w:rPr>
          <w:sz w:val="24"/>
          <w:szCs w:val="24"/>
        </w:rPr>
      </w:pPr>
    </w:p>
    <w:p w:rsidR="00EE3AD6" w:rsidRPr="00985804" w:rsidRDefault="00EE3AD6" w:rsidP="00EE3AD6">
      <w:pPr>
        <w:ind w:left="1530" w:hanging="1530"/>
        <w:jc w:val="both"/>
        <w:rPr>
          <w:sz w:val="24"/>
          <w:szCs w:val="24"/>
        </w:rPr>
      </w:pPr>
      <w:r w:rsidRPr="00985804">
        <w:rPr>
          <w:noProof/>
          <w:sz w:val="24"/>
          <w:szCs w:val="24"/>
        </w:rPr>
        <w:t>Ref</w:t>
      </w:r>
      <w:r w:rsidRPr="00985804">
        <w:rPr>
          <w:noProof/>
          <w:sz w:val="24"/>
          <w:szCs w:val="24"/>
        </w:rPr>
        <w:tab/>
        <w:t>:</w:t>
      </w:r>
      <w:r w:rsidR="002B0877">
        <w:rPr>
          <w:sz w:val="24"/>
          <w:szCs w:val="24"/>
        </w:rPr>
        <w:t xml:space="preserve"> 2016/SM-1</w:t>
      </w:r>
    </w:p>
    <w:p w:rsidR="00EE3AD6" w:rsidRPr="00985804" w:rsidRDefault="00EE3AD6" w:rsidP="00EE3AD6">
      <w:pPr>
        <w:rPr>
          <w:sz w:val="24"/>
          <w:szCs w:val="24"/>
        </w:rPr>
      </w:pPr>
      <w:r w:rsidRPr="00985804">
        <w:rPr>
          <w:sz w:val="24"/>
          <w:szCs w:val="24"/>
        </w:rPr>
        <w:t>-------------------------------------------------------------------------------------</w:t>
      </w:r>
      <w:r w:rsidR="005E4E02">
        <w:rPr>
          <w:sz w:val="24"/>
          <w:szCs w:val="24"/>
        </w:rPr>
        <w:t>-----------------------------</w:t>
      </w:r>
    </w:p>
    <w:p w:rsidR="00EE3AD6" w:rsidRPr="00985804" w:rsidRDefault="00EE3AD6" w:rsidP="00EE3AD6">
      <w:pPr>
        <w:rPr>
          <w:b/>
          <w:bCs/>
          <w:sz w:val="24"/>
          <w:szCs w:val="24"/>
          <w:u w:val="single"/>
        </w:rPr>
      </w:pPr>
      <w:r w:rsidRPr="00985804">
        <w:rPr>
          <w:b/>
          <w:bCs/>
          <w:sz w:val="24"/>
          <w:szCs w:val="24"/>
          <w:u w:val="single"/>
        </w:rPr>
        <w:t xml:space="preserve">Agenda:  </w:t>
      </w:r>
    </w:p>
    <w:p w:rsidR="00EE3AD6" w:rsidRPr="00985804" w:rsidRDefault="00EE3AD6" w:rsidP="00EE3AD6">
      <w:pPr>
        <w:rPr>
          <w:b/>
          <w:bCs/>
          <w:sz w:val="24"/>
          <w:szCs w:val="24"/>
          <w:u w:val="single"/>
        </w:rPr>
      </w:pPr>
    </w:p>
    <w:p w:rsidR="00EE3AD6" w:rsidRPr="00985804" w:rsidRDefault="002B0877" w:rsidP="00EE3AD6">
      <w:pPr>
        <w:pStyle w:val="a3"/>
        <w:numPr>
          <w:ilvl w:val="0"/>
          <w:numId w:val="1"/>
        </w:numPr>
        <w:spacing w:line="20" w:lineRule="atLeast"/>
        <w:contextualSpacing/>
        <w:rPr>
          <w:rFonts w:ascii="Times New Roman" w:hAnsi="Times New Roman"/>
          <w:sz w:val="24"/>
          <w:szCs w:val="24"/>
          <w:lang w:val="en-US"/>
        </w:rPr>
      </w:pPr>
      <w:r>
        <w:rPr>
          <w:rFonts w:ascii="Times New Roman" w:hAnsi="Times New Roman"/>
          <w:sz w:val="24"/>
          <w:szCs w:val="24"/>
        </w:rPr>
        <w:t>Presentation “What Is ABET?” by ABET Senior Officer;</w:t>
      </w:r>
    </w:p>
    <w:p w:rsidR="00EE3AD6" w:rsidRPr="00985804" w:rsidRDefault="002B0877" w:rsidP="00EE3AD6">
      <w:pPr>
        <w:pStyle w:val="a3"/>
        <w:numPr>
          <w:ilvl w:val="0"/>
          <w:numId w:val="1"/>
        </w:numPr>
        <w:spacing w:line="20" w:lineRule="atLeast"/>
        <w:contextualSpacing/>
        <w:rPr>
          <w:rFonts w:ascii="Times New Roman" w:hAnsi="Times New Roman"/>
          <w:sz w:val="24"/>
          <w:szCs w:val="24"/>
        </w:rPr>
      </w:pPr>
      <w:r>
        <w:rPr>
          <w:rFonts w:ascii="Times New Roman" w:hAnsi="Times New Roman"/>
          <w:sz w:val="24"/>
          <w:szCs w:val="24"/>
        </w:rPr>
        <w:t>Questions and Answers;</w:t>
      </w:r>
    </w:p>
    <w:p w:rsidR="00EE3AD6" w:rsidRPr="00985804" w:rsidRDefault="002B0877" w:rsidP="00EE3AD6">
      <w:pPr>
        <w:numPr>
          <w:ilvl w:val="0"/>
          <w:numId w:val="1"/>
        </w:numPr>
        <w:spacing w:line="20" w:lineRule="atLeast"/>
        <w:rPr>
          <w:sz w:val="24"/>
          <w:szCs w:val="24"/>
        </w:rPr>
      </w:pPr>
      <w:r>
        <w:rPr>
          <w:sz w:val="24"/>
          <w:szCs w:val="24"/>
        </w:rPr>
        <w:t>Planning Future Cooperation with Students.</w:t>
      </w:r>
    </w:p>
    <w:p w:rsidR="00EE3AD6" w:rsidRPr="00985804" w:rsidRDefault="00EE3AD6" w:rsidP="00EE3AD6">
      <w:pPr>
        <w:rPr>
          <w:sz w:val="24"/>
          <w:szCs w:val="24"/>
        </w:rPr>
      </w:pPr>
      <w:r w:rsidRPr="00985804">
        <w:rPr>
          <w:sz w:val="24"/>
          <w:szCs w:val="24"/>
        </w:rPr>
        <w:t>-------------------------------------------------------------------------------------------------</w:t>
      </w:r>
      <w:r w:rsidR="005E7D54">
        <w:rPr>
          <w:sz w:val="24"/>
          <w:szCs w:val="24"/>
        </w:rPr>
        <w:t>--------------------</w:t>
      </w:r>
    </w:p>
    <w:p w:rsidR="00EE3AD6" w:rsidRPr="00985804" w:rsidRDefault="00EE3AD6" w:rsidP="00EE3AD6">
      <w:pPr>
        <w:ind w:left="1530" w:hanging="1530"/>
        <w:jc w:val="both"/>
        <w:rPr>
          <w:sz w:val="24"/>
          <w:szCs w:val="24"/>
        </w:rPr>
      </w:pPr>
    </w:p>
    <w:p w:rsidR="002B0877" w:rsidRPr="00CE3EC2" w:rsidRDefault="002B0877" w:rsidP="002B0877">
      <w:pPr>
        <w:pStyle w:val="a3"/>
        <w:numPr>
          <w:ilvl w:val="0"/>
          <w:numId w:val="7"/>
        </w:numPr>
        <w:spacing w:line="20" w:lineRule="atLeast"/>
        <w:contextualSpacing/>
        <w:rPr>
          <w:rFonts w:ascii="Times New Roman" w:hAnsi="Times New Roman"/>
          <w:sz w:val="24"/>
          <w:szCs w:val="24"/>
          <w:lang w:val="en-US"/>
        </w:rPr>
      </w:pPr>
      <w:r>
        <w:rPr>
          <w:rFonts w:ascii="Times New Roman" w:hAnsi="Times New Roman"/>
          <w:sz w:val="24"/>
          <w:szCs w:val="24"/>
        </w:rPr>
        <w:t>Presentation “What Is ABET?”</w:t>
      </w:r>
      <w:r w:rsidR="00D776AB">
        <w:rPr>
          <w:rFonts w:ascii="Times New Roman" w:hAnsi="Times New Roman"/>
          <w:sz w:val="24"/>
          <w:szCs w:val="24"/>
        </w:rPr>
        <w:t xml:space="preserve"> by ABET Senior Officer</w:t>
      </w:r>
    </w:p>
    <w:p w:rsidR="00CE3EC2" w:rsidRPr="002B0877" w:rsidRDefault="00CE3EC2" w:rsidP="00CE3EC2">
      <w:pPr>
        <w:pStyle w:val="a3"/>
        <w:spacing w:line="20" w:lineRule="atLeast"/>
        <w:contextualSpacing/>
        <w:rPr>
          <w:rFonts w:ascii="Times New Roman" w:hAnsi="Times New Roman"/>
          <w:sz w:val="24"/>
          <w:szCs w:val="24"/>
          <w:lang w:val="en-US"/>
        </w:rPr>
      </w:pPr>
    </w:p>
    <w:p w:rsidR="002B0877" w:rsidRDefault="00CE3EC2" w:rsidP="00CE3EC2">
      <w:pPr>
        <w:spacing w:line="20" w:lineRule="atLeast"/>
        <w:contextualSpacing/>
        <w:jc w:val="both"/>
        <w:rPr>
          <w:rFonts w:ascii="Sylfaen" w:hAnsi="Sylfaen"/>
          <w:sz w:val="24"/>
          <w:szCs w:val="24"/>
          <w:lang w:val="en-US"/>
        </w:rPr>
      </w:pPr>
      <w:r>
        <w:rPr>
          <w:rFonts w:ascii="Sylfaen" w:hAnsi="Sylfaen"/>
          <w:sz w:val="24"/>
          <w:szCs w:val="24"/>
          <w:lang w:val="en-US"/>
        </w:rPr>
        <w:t xml:space="preserve">ABET Senior Officer Prof. Majid </w:t>
      </w:r>
      <w:proofErr w:type="spellStart"/>
      <w:r>
        <w:rPr>
          <w:rFonts w:ascii="Sylfaen" w:hAnsi="Sylfaen"/>
          <w:sz w:val="24"/>
          <w:szCs w:val="24"/>
          <w:lang w:val="en-US"/>
        </w:rPr>
        <w:t>H</w:t>
      </w:r>
      <w:r w:rsidRPr="00CE3EC2">
        <w:rPr>
          <w:rFonts w:ascii="Sylfaen" w:hAnsi="Sylfaen"/>
          <w:sz w:val="24"/>
          <w:szCs w:val="24"/>
          <w:lang w:val="en-US"/>
        </w:rPr>
        <w:t>ashemipour</w:t>
      </w:r>
      <w:proofErr w:type="spellEnd"/>
      <w:r>
        <w:rPr>
          <w:rFonts w:ascii="Sylfaen" w:hAnsi="Sylfaen"/>
          <w:sz w:val="24"/>
          <w:szCs w:val="24"/>
          <w:lang w:val="en-US"/>
        </w:rPr>
        <w:t xml:space="preserve"> gave presentation to EE and CS students in TSU 20</w:t>
      </w:r>
      <w:r w:rsidRPr="00CE3EC2">
        <w:rPr>
          <w:rFonts w:ascii="Sylfaen" w:hAnsi="Sylfaen"/>
          <w:sz w:val="24"/>
          <w:szCs w:val="24"/>
          <w:vertAlign w:val="superscript"/>
          <w:lang w:val="en-US"/>
        </w:rPr>
        <w:t>th</w:t>
      </w:r>
      <w:r>
        <w:rPr>
          <w:rFonts w:ascii="Sylfaen" w:hAnsi="Sylfaen"/>
          <w:sz w:val="24"/>
          <w:szCs w:val="24"/>
          <w:lang w:val="en-US"/>
        </w:rPr>
        <w:t xml:space="preserve"> of December 2016. He gave information about the origins and importance of the ABET in international plane. He also talked about the importance of receiving ABET accreditation for these two programs</w:t>
      </w:r>
      <w:r w:rsidR="003D013A">
        <w:rPr>
          <w:rFonts w:ascii="Sylfaen" w:hAnsi="Sylfaen"/>
          <w:sz w:val="24"/>
          <w:szCs w:val="24"/>
          <w:lang w:val="en-US"/>
        </w:rPr>
        <w:t xml:space="preserve"> in Georgia</w:t>
      </w:r>
      <w:r>
        <w:rPr>
          <w:rFonts w:ascii="Sylfaen" w:hAnsi="Sylfaen"/>
          <w:sz w:val="24"/>
          <w:szCs w:val="24"/>
          <w:lang w:val="en-US"/>
        </w:rPr>
        <w:t xml:space="preserve">. It was interesting for students to hear about the opportunities that ABET brings for students during and after enrolment in the program. </w:t>
      </w:r>
    </w:p>
    <w:p w:rsidR="00CE3EC2" w:rsidRPr="00CE3EC2" w:rsidRDefault="00CE3EC2" w:rsidP="00CE3EC2">
      <w:pPr>
        <w:spacing w:line="20" w:lineRule="atLeast"/>
        <w:contextualSpacing/>
        <w:jc w:val="both"/>
        <w:rPr>
          <w:rFonts w:ascii="Sylfaen" w:hAnsi="Sylfaen"/>
          <w:sz w:val="24"/>
          <w:szCs w:val="24"/>
          <w:lang w:val="en-US"/>
        </w:rPr>
      </w:pPr>
      <w:r>
        <w:rPr>
          <w:rFonts w:ascii="Sylfaen" w:hAnsi="Sylfaen"/>
          <w:sz w:val="24"/>
          <w:szCs w:val="24"/>
          <w:lang w:val="en-US"/>
        </w:rPr>
        <w:t xml:space="preserve">Prof. </w:t>
      </w:r>
      <w:proofErr w:type="spellStart"/>
      <w:r w:rsidR="00EC6377">
        <w:rPr>
          <w:rFonts w:ascii="Sylfaen" w:hAnsi="Sylfaen"/>
          <w:sz w:val="24"/>
          <w:szCs w:val="24"/>
          <w:lang w:val="en-US"/>
        </w:rPr>
        <w:t>H</w:t>
      </w:r>
      <w:r w:rsidR="00EC6377" w:rsidRPr="00CE3EC2">
        <w:rPr>
          <w:rFonts w:ascii="Sylfaen" w:hAnsi="Sylfaen"/>
          <w:sz w:val="24"/>
          <w:szCs w:val="24"/>
          <w:lang w:val="en-US"/>
        </w:rPr>
        <w:t>ashemipour</w:t>
      </w:r>
      <w:proofErr w:type="spellEnd"/>
      <w:r>
        <w:rPr>
          <w:rFonts w:ascii="Sylfaen" w:hAnsi="Sylfaen"/>
          <w:sz w:val="24"/>
          <w:szCs w:val="24"/>
          <w:lang w:val="en-US"/>
        </w:rPr>
        <w:t xml:space="preserve"> also talked about the TSU ABET Committee and its work. Future plans of ABET in Georgia was also a subject of the meeting.</w:t>
      </w:r>
    </w:p>
    <w:p w:rsidR="002B0877" w:rsidRPr="002B0877" w:rsidRDefault="002B0877" w:rsidP="002B0877">
      <w:pPr>
        <w:spacing w:line="20" w:lineRule="atLeast"/>
        <w:contextualSpacing/>
        <w:rPr>
          <w:sz w:val="24"/>
          <w:szCs w:val="24"/>
          <w:lang w:val="en-US"/>
        </w:rPr>
      </w:pPr>
    </w:p>
    <w:p w:rsidR="002B0877" w:rsidRPr="00EE4B2A" w:rsidRDefault="002B0877" w:rsidP="002B0877">
      <w:pPr>
        <w:pStyle w:val="a3"/>
        <w:numPr>
          <w:ilvl w:val="0"/>
          <w:numId w:val="7"/>
        </w:numPr>
        <w:spacing w:line="20" w:lineRule="atLeast"/>
        <w:contextualSpacing/>
        <w:rPr>
          <w:rFonts w:ascii="Times New Roman" w:hAnsi="Times New Roman"/>
          <w:b/>
          <w:sz w:val="24"/>
          <w:szCs w:val="24"/>
        </w:rPr>
      </w:pPr>
      <w:r w:rsidRPr="00EE4B2A">
        <w:rPr>
          <w:rFonts w:ascii="Times New Roman" w:hAnsi="Times New Roman"/>
          <w:b/>
          <w:sz w:val="24"/>
          <w:szCs w:val="24"/>
        </w:rPr>
        <w:t>Q</w:t>
      </w:r>
      <w:r w:rsidR="00D776AB" w:rsidRPr="00EE4B2A">
        <w:rPr>
          <w:rFonts w:ascii="Times New Roman" w:hAnsi="Times New Roman"/>
          <w:b/>
          <w:sz w:val="24"/>
          <w:szCs w:val="24"/>
        </w:rPr>
        <w:t>uestions and Answers</w:t>
      </w:r>
    </w:p>
    <w:p w:rsidR="00D776AB" w:rsidRDefault="00D776AB" w:rsidP="00D776AB">
      <w:pPr>
        <w:pStyle w:val="a3"/>
        <w:spacing w:line="20" w:lineRule="atLeast"/>
        <w:contextualSpacing/>
        <w:rPr>
          <w:rFonts w:ascii="Times New Roman" w:hAnsi="Times New Roman"/>
          <w:sz w:val="24"/>
          <w:szCs w:val="24"/>
        </w:rPr>
      </w:pPr>
    </w:p>
    <w:p w:rsidR="002B0877" w:rsidRDefault="00D776AB" w:rsidP="00EC6377">
      <w:pPr>
        <w:spacing w:line="20" w:lineRule="atLeast"/>
        <w:contextualSpacing/>
        <w:jc w:val="both"/>
        <w:rPr>
          <w:sz w:val="24"/>
          <w:szCs w:val="24"/>
        </w:rPr>
      </w:pPr>
      <w:r>
        <w:rPr>
          <w:sz w:val="24"/>
          <w:szCs w:val="24"/>
        </w:rPr>
        <w:t xml:space="preserve">Among other topics the Students were particularly interested about creating student clubs in the University for these programs. They were also wondering if students can be represented in the ABET Committee meetings. Prof. </w:t>
      </w:r>
      <w:proofErr w:type="spellStart"/>
      <w:r w:rsidR="00EC6377">
        <w:rPr>
          <w:rFonts w:ascii="Sylfaen" w:hAnsi="Sylfaen"/>
          <w:sz w:val="24"/>
          <w:szCs w:val="24"/>
          <w:lang w:val="en-US"/>
        </w:rPr>
        <w:t>H</w:t>
      </w:r>
      <w:r w:rsidR="00EC6377" w:rsidRPr="00CE3EC2">
        <w:rPr>
          <w:rFonts w:ascii="Sylfaen" w:hAnsi="Sylfaen"/>
          <w:sz w:val="24"/>
          <w:szCs w:val="24"/>
          <w:lang w:val="en-US"/>
        </w:rPr>
        <w:t>ashemipour</w:t>
      </w:r>
      <w:proofErr w:type="spellEnd"/>
      <w:r>
        <w:rPr>
          <w:sz w:val="24"/>
          <w:szCs w:val="24"/>
        </w:rPr>
        <w:t xml:space="preserve"> explained that Student representation</w:t>
      </w:r>
      <w:r w:rsidR="003D013A">
        <w:rPr>
          <w:sz w:val="24"/>
          <w:szCs w:val="24"/>
        </w:rPr>
        <w:t xml:space="preserve"> in ABET work is crucially impor</w:t>
      </w:r>
      <w:bookmarkStart w:id="0" w:name="_GoBack"/>
      <w:bookmarkEnd w:id="0"/>
      <w:r>
        <w:rPr>
          <w:sz w:val="24"/>
          <w:szCs w:val="24"/>
        </w:rPr>
        <w:t>tant and their involvment in the Committee work would be beneficiary for the acreditation process.</w:t>
      </w:r>
    </w:p>
    <w:p w:rsidR="002B0877" w:rsidRPr="002B0877" w:rsidRDefault="002B0877" w:rsidP="002B0877">
      <w:pPr>
        <w:spacing w:line="20" w:lineRule="atLeast"/>
        <w:contextualSpacing/>
        <w:rPr>
          <w:sz w:val="24"/>
          <w:szCs w:val="24"/>
        </w:rPr>
      </w:pPr>
    </w:p>
    <w:p w:rsidR="002B0877" w:rsidRPr="00EE4B2A" w:rsidRDefault="002B0877" w:rsidP="002B0877">
      <w:pPr>
        <w:numPr>
          <w:ilvl w:val="0"/>
          <w:numId w:val="7"/>
        </w:numPr>
        <w:spacing w:line="20" w:lineRule="atLeast"/>
        <w:rPr>
          <w:b/>
          <w:sz w:val="24"/>
          <w:szCs w:val="24"/>
        </w:rPr>
      </w:pPr>
      <w:r w:rsidRPr="00EE4B2A">
        <w:rPr>
          <w:b/>
          <w:sz w:val="24"/>
          <w:szCs w:val="24"/>
        </w:rPr>
        <w:t>Planning Future Cooperation with Students</w:t>
      </w:r>
    </w:p>
    <w:p w:rsidR="00EE3AD6" w:rsidRDefault="00EE3AD6"/>
    <w:p w:rsidR="00D776AB" w:rsidRPr="00EC6377" w:rsidRDefault="00EC6377" w:rsidP="00EE4B2A">
      <w:pPr>
        <w:jc w:val="both"/>
        <w:rPr>
          <w:rFonts w:ascii="Sylfaen" w:hAnsi="Sylfaen"/>
          <w:sz w:val="24"/>
          <w:lang w:val="en-US"/>
        </w:rPr>
      </w:pPr>
      <w:r>
        <w:rPr>
          <w:rFonts w:ascii="Sylfaen" w:hAnsi="Sylfaen"/>
          <w:sz w:val="24"/>
          <w:lang w:val="en-US"/>
        </w:rPr>
        <w:t xml:space="preserve">Prof. </w:t>
      </w:r>
      <w:proofErr w:type="spellStart"/>
      <w:r>
        <w:rPr>
          <w:rFonts w:ascii="Sylfaen" w:hAnsi="Sylfaen"/>
          <w:sz w:val="24"/>
          <w:szCs w:val="24"/>
          <w:lang w:val="en-US"/>
        </w:rPr>
        <w:t>H</w:t>
      </w:r>
      <w:r w:rsidRPr="00CE3EC2">
        <w:rPr>
          <w:rFonts w:ascii="Sylfaen" w:hAnsi="Sylfaen"/>
          <w:sz w:val="24"/>
          <w:szCs w:val="24"/>
          <w:lang w:val="en-US"/>
        </w:rPr>
        <w:t>ashemipour</w:t>
      </w:r>
      <w:proofErr w:type="spellEnd"/>
      <w:r>
        <w:rPr>
          <w:rFonts w:ascii="Sylfaen" w:hAnsi="Sylfaen"/>
          <w:sz w:val="24"/>
          <w:szCs w:val="24"/>
          <w:lang w:val="en-US"/>
        </w:rPr>
        <w:t xml:space="preserve"> offered his assistance to students in establishing student club and raise awareness about ABET amongst other students of the two programs. </w:t>
      </w:r>
      <w:r w:rsidR="00EE4B2A">
        <w:rPr>
          <w:rFonts w:ascii="Sylfaen" w:hAnsi="Sylfaen"/>
          <w:sz w:val="24"/>
          <w:szCs w:val="24"/>
          <w:lang w:val="en-US"/>
        </w:rPr>
        <w:t>Students agreed to plan ABET introduction meetings with other students in future.</w:t>
      </w:r>
    </w:p>
    <w:sectPr w:rsidR="00D776AB" w:rsidRPr="00EC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50E"/>
    <w:multiLevelType w:val="hybridMultilevel"/>
    <w:tmpl w:val="542C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66CDA"/>
    <w:multiLevelType w:val="hybridMultilevel"/>
    <w:tmpl w:val="05B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434"/>
    <w:multiLevelType w:val="hybridMultilevel"/>
    <w:tmpl w:val="E2E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38CE"/>
    <w:multiLevelType w:val="hybridMultilevel"/>
    <w:tmpl w:val="D4041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40F0"/>
    <w:multiLevelType w:val="hybridMultilevel"/>
    <w:tmpl w:val="173EF9E0"/>
    <w:lvl w:ilvl="0" w:tplc="448E5B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80156"/>
    <w:multiLevelType w:val="hybridMultilevel"/>
    <w:tmpl w:val="CDEC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C3BBF"/>
    <w:multiLevelType w:val="hybridMultilevel"/>
    <w:tmpl w:val="AFEE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D6"/>
    <w:rsid w:val="0007118A"/>
    <w:rsid w:val="002B0877"/>
    <w:rsid w:val="002B73D4"/>
    <w:rsid w:val="003D013A"/>
    <w:rsid w:val="005E4E02"/>
    <w:rsid w:val="005E7D54"/>
    <w:rsid w:val="0076789F"/>
    <w:rsid w:val="00785FB4"/>
    <w:rsid w:val="00985804"/>
    <w:rsid w:val="009A3542"/>
    <w:rsid w:val="00A2193C"/>
    <w:rsid w:val="00A83AD1"/>
    <w:rsid w:val="00CE3EC2"/>
    <w:rsid w:val="00D776AB"/>
    <w:rsid w:val="00EC6377"/>
    <w:rsid w:val="00EE3AD6"/>
    <w:rsid w:val="00EE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F6BD-1372-476D-A82F-73DC894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D6"/>
    <w:pPr>
      <w:spacing w:after="0" w:line="240" w:lineRule="auto"/>
    </w:pPr>
    <w:rPr>
      <w:rFonts w:ascii="Times New Roman" w:eastAsia="Times New Roman" w:hAnsi="Times New Roman" w:cs="Times New Roman"/>
      <w:sz w:val="20"/>
      <w:szCs w:val="20"/>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AD6"/>
    <w:pPr>
      <w:ind w:left="720"/>
    </w:pPr>
    <w:rPr>
      <w:rFonts w:ascii="Calibri" w:eastAsia="Calibri"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F593-7331-423E-B175-0329BA4D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nikolozmelkadze@gmail.com</cp:lastModifiedBy>
  <cp:revision>17</cp:revision>
  <dcterms:created xsi:type="dcterms:W3CDTF">2016-12-14T13:13:00Z</dcterms:created>
  <dcterms:modified xsi:type="dcterms:W3CDTF">2016-12-21T11:18:00Z</dcterms:modified>
</cp:coreProperties>
</file>