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D6" w:rsidRPr="009A3D44" w:rsidRDefault="00EE3AD6" w:rsidP="00EE3AD6">
      <w:pPr>
        <w:jc w:val="center"/>
        <w:rPr>
          <w:b/>
          <w:bCs/>
          <w:caps/>
          <w:sz w:val="32"/>
        </w:rPr>
      </w:pPr>
      <w:r w:rsidRPr="009A3D44">
        <w:rPr>
          <w:b/>
          <w:bCs/>
          <w:sz w:val="32"/>
        </w:rPr>
        <w:t>TB</w:t>
      </w:r>
      <w:r>
        <w:rPr>
          <w:b/>
          <w:bCs/>
          <w:sz w:val="32"/>
        </w:rPr>
        <w:t>ILISI STATE UNIVERSI</w:t>
      </w:r>
      <w:r w:rsidRPr="009A3D44">
        <w:rPr>
          <w:b/>
          <w:bCs/>
          <w:sz w:val="32"/>
        </w:rPr>
        <w:t>TY</w:t>
      </w:r>
    </w:p>
    <w:p w:rsidR="00EE3AD6" w:rsidRDefault="00EE3AD6" w:rsidP="00EE3AD6">
      <w:pPr>
        <w:jc w:val="center"/>
        <w:rPr>
          <w:b/>
          <w:bCs/>
          <w:caps/>
        </w:rPr>
      </w:pPr>
      <w:r>
        <w:rPr>
          <w:b/>
          <w:bCs/>
          <w:caps/>
        </w:rPr>
        <w:t>abet coMMITTEE mEETING</w:t>
      </w:r>
    </w:p>
    <w:p w:rsidR="00EE3AD6" w:rsidRDefault="00EE3AD6" w:rsidP="00EE3AD6">
      <w:pPr>
        <w:jc w:val="center"/>
      </w:pPr>
    </w:p>
    <w:p w:rsidR="00EE3AD6" w:rsidRPr="00985804" w:rsidRDefault="00EE3AD6" w:rsidP="00EE3AD6">
      <w:pPr>
        <w:jc w:val="center"/>
        <w:rPr>
          <w:sz w:val="24"/>
          <w:szCs w:val="24"/>
        </w:rPr>
      </w:pPr>
    </w:p>
    <w:p w:rsidR="00EE3AD6" w:rsidRPr="00985804" w:rsidRDefault="00EE3AD6" w:rsidP="00EE3AD6">
      <w:pPr>
        <w:jc w:val="both"/>
        <w:rPr>
          <w:sz w:val="24"/>
          <w:szCs w:val="24"/>
        </w:rPr>
      </w:pPr>
      <w:r w:rsidRPr="001849C6">
        <w:rPr>
          <w:noProof/>
          <w:sz w:val="24"/>
          <w:szCs w:val="24"/>
        </w:rPr>
        <w:t>Subject</w:t>
      </w:r>
      <w:r w:rsidRPr="001849C6">
        <w:rPr>
          <w:noProof/>
          <w:sz w:val="24"/>
          <w:szCs w:val="24"/>
        </w:rPr>
        <w:tab/>
      </w:r>
      <w:r w:rsidRPr="001849C6">
        <w:rPr>
          <w:noProof/>
          <w:sz w:val="24"/>
          <w:szCs w:val="24"/>
        </w:rPr>
        <w:tab/>
        <w:t xml:space="preserve"> </w:t>
      </w:r>
      <w:r w:rsidR="002B73D4" w:rsidRPr="001849C6">
        <w:rPr>
          <w:noProof/>
          <w:sz w:val="24"/>
          <w:szCs w:val="24"/>
        </w:rPr>
        <w:t>:</w:t>
      </w:r>
      <w:r w:rsidR="002D18A1">
        <w:rPr>
          <w:sz w:val="24"/>
          <w:szCs w:val="24"/>
        </w:rPr>
        <w:tab/>
      </w:r>
      <w:r w:rsidRPr="00985804">
        <w:rPr>
          <w:sz w:val="24"/>
          <w:szCs w:val="24"/>
        </w:rPr>
        <w:t>Minutes of the ABET Committee Meeting</w:t>
      </w:r>
    </w:p>
    <w:p w:rsidR="00EE3AD6" w:rsidRPr="00985804" w:rsidRDefault="00EE3AD6" w:rsidP="00EE3AD6">
      <w:pPr>
        <w:rPr>
          <w:sz w:val="24"/>
          <w:szCs w:val="24"/>
        </w:rPr>
      </w:pPr>
    </w:p>
    <w:p w:rsidR="00EE3AD6" w:rsidRPr="002D18A1" w:rsidRDefault="00EE3AD6" w:rsidP="00A41BE0">
      <w:pPr>
        <w:ind w:left="1530" w:hanging="1530"/>
        <w:jc w:val="both"/>
        <w:rPr>
          <w:sz w:val="24"/>
          <w:szCs w:val="24"/>
          <w:lang w:val="en-US"/>
        </w:rPr>
      </w:pPr>
      <w:r w:rsidRPr="001849C6">
        <w:rPr>
          <w:noProof/>
          <w:sz w:val="24"/>
          <w:szCs w:val="24"/>
        </w:rPr>
        <w:t>Members</w:t>
      </w:r>
      <w:r w:rsidRPr="001849C6">
        <w:rPr>
          <w:noProof/>
          <w:sz w:val="24"/>
          <w:szCs w:val="24"/>
        </w:rPr>
        <w:tab/>
      </w:r>
      <w:r w:rsidR="002B73D4" w:rsidRPr="001849C6">
        <w:rPr>
          <w:noProof/>
          <w:sz w:val="24"/>
          <w:szCs w:val="24"/>
        </w:rPr>
        <w:t>:</w:t>
      </w:r>
      <w:r w:rsidR="002D18A1">
        <w:rPr>
          <w:sz w:val="24"/>
          <w:szCs w:val="24"/>
        </w:rPr>
        <w:tab/>
      </w:r>
      <w:r w:rsidRPr="00985804">
        <w:rPr>
          <w:sz w:val="24"/>
          <w:szCs w:val="24"/>
        </w:rPr>
        <w:t xml:space="preserve">Ramaz Khomeriki (Chairman), Giorgi Ghvedashvili, Manana Khachidze, </w:t>
      </w:r>
      <w:r w:rsidR="00A41BE0">
        <w:rPr>
          <w:sz w:val="24"/>
          <w:szCs w:val="24"/>
        </w:rPr>
        <w:t xml:space="preserve">   </w:t>
      </w:r>
      <w:r w:rsidRPr="00985804">
        <w:rPr>
          <w:sz w:val="24"/>
          <w:szCs w:val="24"/>
        </w:rPr>
        <w:t>Magda Tsintsadze, Magda Alania, David Kakulia, Tsisana Gavashvili, Ramaz B</w:t>
      </w:r>
      <w:r w:rsidR="002D18A1">
        <w:rPr>
          <w:sz w:val="24"/>
          <w:szCs w:val="24"/>
        </w:rPr>
        <w:t>otchorishvili, Koba Gelashvili,</w:t>
      </w:r>
      <w:r w:rsidR="00DA2A3A">
        <w:rPr>
          <w:sz w:val="24"/>
          <w:szCs w:val="24"/>
          <w:lang w:val="en-US"/>
        </w:rPr>
        <w:t xml:space="preserve"> Irina </w:t>
      </w:r>
      <w:proofErr w:type="spellStart"/>
      <w:r w:rsidR="00DA2A3A">
        <w:rPr>
          <w:sz w:val="24"/>
          <w:szCs w:val="24"/>
          <w:lang w:val="en-US"/>
        </w:rPr>
        <w:t>Khutsishvili</w:t>
      </w:r>
      <w:proofErr w:type="spellEnd"/>
      <w:r w:rsidR="00DA2A3A">
        <w:rPr>
          <w:sz w:val="24"/>
          <w:szCs w:val="24"/>
          <w:lang w:val="en-US"/>
        </w:rPr>
        <w:t xml:space="preserve">, </w:t>
      </w:r>
      <w:r w:rsidR="00DA2A3A" w:rsidRPr="00DA2A3A">
        <w:rPr>
          <w:sz w:val="24"/>
        </w:rPr>
        <w:t>Ramaz Botchorishvili</w:t>
      </w:r>
      <w:r w:rsidR="00DA2A3A">
        <w:rPr>
          <w:sz w:val="24"/>
        </w:rPr>
        <w:t>.</w:t>
      </w:r>
      <w:r w:rsidR="00DA2A3A" w:rsidRPr="00DA2A3A">
        <w:rPr>
          <w:sz w:val="24"/>
        </w:rPr>
        <w:t xml:space="preserve"> </w:t>
      </w:r>
      <w:r w:rsidR="00DA2A3A">
        <w:tab/>
      </w:r>
      <w:r w:rsidR="00DA2A3A">
        <w:tab/>
      </w:r>
    </w:p>
    <w:p w:rsidR="00EE3AD6" w:rsidRPr="00985804" w:rsidRDefault="00EE3AD6" w:rsidP="00EE3AD6">
      <w:pPr>
        <w:ind w:left="1530" w:hanging="1530"/>
        <w:jc w:val="both"/>
        <w:rPr>
          <w:sz w:val="24"/>
          <w:szCs w:val="24"/>
        </w:rPr>
      </w:pPr>
      <w:r w:rsidRPr="00985804">
        <w:rPr>
          <w:sz w:val="24"/>
          <w:szCs w:val="24"/>
        </w:rPr>
        <w:t xml:space="preserve">                                 </w:t>
      </w:r>
    </w:p>
    <w:p w:rsidR="00EE3AD6" w:rsidRPr="00985804" w:rsidRDefault="00EE3AD6" w:rsidP="00DA2A3A">
      <w:pPr>
        <w:jc w:val="both"/>
        <w:rPr>
          <w:sz w:val="24"/>
          <w:szCs w:val="24"/>
        </w:rPr>
      </w:pPr>
      <w:r w:rsidRPr="00985804">
        <w:rPr>
          <w:sz w:val="24"/>
          <w:szCs w:val="24"/>
        </w:rPr>
        <w:t>Time</w:t>
      </w:r>
      <w:r w:rsidRPr="00985804">
        <w:rPr>
          <w:sz w:val="24"/>
          <w:szCs w:val="24"/>
        </w:rPr>
        <w:tab/>
      </w:r>
      <w:r w:rsidR="00DA2A3A">
        <w:rPr>
          <w:sz w:val="24"/>
          <w:szCs w:val="24"/>
        </w:rPr>
        <w:tab/>
      </w:r>
      <w:r w:rsidRPr="00985804">
        <w:rPr>
          <w:sz w:val="24"/>
          <w:szCs w:val="24"/>
        </w:rPr>
        <w:t xml:space="preserve">: </w:t>
      </w:r>
      <w:r w:rsidR="002D18A1">
        <w:rPr>
          <w:sz w:val="24"/>
          <w:szCs w:val="24"/>
        </w:rPr>
        <w:tab/>
      </w:r>
      <w:r w:rsidRPr="00985804">
        <w:rPr>
          <w:sz w:val="24"/>
          <w:szCs w:val="24"/>
        </w:rPr>
        <w:t>0</w:t>
      </w:r>
      <w:r w:rsidRPr="00985804">
        <w:rPr>
          <w:sz w:val="24"/>
          <w:szCs w:val="24"/>
          <w:lang w:val="ka-GE"/>
        </w:rPr>
        <w:t>4</w:t>
      </w:r>
      <w:r w:rsidRPr="00985804">
        <w:rPr>
          <w:sz w:val="24"/>
          <w:szCs w:val="24"/>
        </w:rPr>
        <w:t xml:space="preserve">:00 pm </w:t>
      </w:r>
    </w:p>
    <w:p w:rsidR="00EE3AD6" w:rsidRPr="00985804" w:rsidRDefault="00EE3AD6" w:rsidP="00DA2A3A">
      <w:pPr>
        <w:ind w:left="1440" w:hanging="1440"/>
        <w:jc w:val="both"/>
        <w:rPr>
          <w:sz w:val="24"/>
          <w:szCs w:val="24"/>
        </w:rPr>
      </w:pPr>
      <w:r w:rsidRPr="00985804">
        <w:rPr>
          <w:sz w:val="24"/>
          <w:szCs w:val="24"/>
        </w:rPr>
        <w:t>Date</w:t>
      </w:r>
      <w:r w:rsidRPr="00985804">
        <w:rPr>
          <w:sz w:val="24"/>
          <w:szCs w:val="24"/>
        </w:rPr>
        <w:tab/>
        <w:t>:</w:t>
      </w:r>
      <w:r w:rsidR="002D18A1">
        <w:rPr>
          <w:sz w:val="24"/>
          <w:szCs w:val="24"/>
        </w:rPr>
        <w:tab/>
      </w:r>
      <w:r w:rsidRPr="00985804">
        <w:rPr>
          <w:sz w:val="24"/>
          <w:szCs w:val="24"/>
          <w:lang w:val="ka-GE"/>
        </w:rPr>
        <w:t>1</w:t>
      </w:r>
      <w:r w:rsidR="002D18A1">
        <w:rPr>
          <w:sz w:val="24"/>
          <w:szCs w:val="24"/>
          <w:lang w:val="en-US"/>
        </w:rPr>
        <w:t>4</w:t>
      </w:r>
      <w:r w:rsidRPr="00985804">
        <w:rPr>
          <w:sz w:val="24"/>
          <w:szCs w:val="24"/>
          <w:lang w:val="ka-GE"/>
        </w:rPr>
        <w:t xml:space="preserve"> </w:t>
      </w:r>
      <w:r w:rsidR="00B0273A">
        <w:rPr>
          <w:rFonts w:ascii="Sylfaen" w:hAnsi="Sylfaen"/>
          <w:sz w:val="24"/>
          <w:szCs w:val="24"/>
          <w:lang w:val="en-US"/>
        </w:rPr>
        <w:t>February</w:t>
      </w:r>
      <w:bookmarkStart w:id="0" w:name="_GoBack"/>
      <w:bookmarkEnd w:id="0"/>
      <w:r w:rsidRPr="00985804">
        <w:rPr>
          <w:sz w:val="24"/>
          <w:szCs w:val="24"/>
        </w:rPr>
        <w:t xml:space="preserve"> 201</w:t>
      </w:r>
      <w:r w:rsidR="002D18A1">
        <w:rPr>
          <w:sz w:val="24"/>
          <w:szCs w:val="24"/>
        </w:rPr>
        <w:t>7</w:t>
      </w:r>
    </w:p>
    <w:p w:rsidR="00EE3AD6" w:rsidRPr="00985804" w:rsidRDefault="00EE3AD6" w:rsidP="00DA2A3A">
      <w:pPr>
        <w:ind w:left="1440" w:hanging="1440"/>
        <w:jc w:val="both"/>
        <w:rPr>
          <w:sz w:val="24"/>
          <w:szCs w:val="24"/>
        </w:rPr>
      </w:pPr>
      <w:r w:rsidRPr="00985804">
        <w:rPr>
          <w:sz w:val="24"/>
          <w:szCs w:val="24"/>
        </w:rPr>
        <w:t>Venue</w:t>
      </w:r>
      <w:r w:rsidRPr="00985804">
        <w:rPr>
          <w:sz w:val="24"/>
          <w:szCs w:val="24"/>
        </w:rPr>
        <w:tab/>
        <w:t xml:space="preserve">: </w:t>
      </w:r>
      <w:r w:rsidR="002D18A1">
        <w:rPr>
          <w:sz w:val="24"/>
          <w:szCs w:val="24"/>
        </w:rPr>
        <w:tab/>
      </w:r>
      <w:r w:rsidRPr="00985804">
        <w:rPr>
          <w:sz w:val="24"/>
          <w:szCs w:val="24"/>
        </w:rPr>
        <w:t>ABET room in TSU</w:t>
      </w:r>
    </w:p>
    <w:p w:rsidR="00EE3AD6" w:rsidRPr="00985804" w:rsidRDefault="00EE3AD6" w:rsidP="00EE3AD6">
      <w:pPr>
        <w:ind w:left="1530" w:hanging="1530"/>
        <w:jc w:val="both"/>
        <w:rPr>
          <w:sz w:val="24"/>
          <w:szCs w:val="24"/>
        </w:rPr>
      </w:pPr>
    </w:p>
    <w:p w:rsidR="00EE3AD6" w:rsidRPr="00985804" w:rsidRDefault="00EE3AD6" w:rsidP="00DA2A3A">
      <w:pPr>
        <w:ind w:left="1440" w:hanging="1440"/>
        <w:jc w:val="both"/>
        <w:rPr>
          <w:sz w:val="24"/>
          <w:szCs w:val="24"/>
        </w:rPr>
      </w:pPr>
      <w:r w:rsidRPr="00985804">
        <w:rPr>
          <w:noProof/>
          <w:sz w:val="24"/>
          <w:szCs w:val="24"/>
        </w:rPr>
        <w:t>Ref</w:t>
      </w:r>
      <w:r w:rsidRPr="00985804">
        <w:rPr>
          <w:noProof/>
          <w:sz w:val="24"/>
          <w:szCs w:val="24"/>
        </w:rPr>
        <w:tab/>
        <w:t>:</w:t>
      </w:r>
      <w:r w:rsidRPr="00985804">
        <w:rPr>
          <w:sz w:val="24"/>
          <w:szCs w:val="24"/>
        </w:rPr>
        <w:t xml:space="preserve"> </w:t>
      </w:r>
      <w:r w:rsidR="002D18A1">
        <w:rPr>
          <w:sz w:val="24"/>
          <w:szCs w:val="24"/>
        </w:rPr>
        <w:tab/>
      </w:r>
      <w:r w:rsidRPr="00985804">
        <w:rPr>
          <w:sz w:val="24"/>
          <w:szCs w:val="24"/>
        </w:rPr>
        <w:t>201</w:t>
      </w:r>
      <w:r w:rsidR="00AF0029">
        <w:rPr>
          <w:sz w:val="24"/>
          <w:szCs w:val="24"/>
        </w:rPr>
        <w:t>7</w:t>
      </w:r>
      <w:r w:rsidRPr="00985804">
        <w:rPr>
          <w:sz w:val="24"/>
          <w:szCs w:val="24"/>
        </w:rPr>
        <w:t>/AC-</w:t>
      </w:r>
      <w:r w:rsidR="00AF0029">
        <w:rPr>
          <w:sz w:val="24"/>
          <w:szCs w:val="24"/>
        </w:rPr>
        <w:t>4</w:t>
      </w:r>
    </w:p>
    <w:p w:rsidR="00EE3AD6" w:rsidRPr="00985804" w:rsidRDefault="00EE3AD6" w:rsidP="00EE3AD6">
      <w:pPr>
        <w:rPr>
          <w:sz w:val="24"/>
          <w:szCs w:val="24"/>
        </w:rPr>
      </w:pPr>
      <w:r w:rsidRPr="00985804">
        <w:rPr>
          <w:sz w:val="24"/>
          <w:szCs w:val="24"/>
        </w:rPr>
        <w:t>-------------------------------------------------------------------------------------</w:t>
      </w:r>
      <w:r w:rsidR="005E4E02">
        <w:rPr>
          <w:sz w:val="24"/>
          <w:szCs w:val="24"/>
        </w:rPr>
        <w:t>-----------------------------</w:t>
      </w:r>
    </w:p>
    <w:p w:rsidR="00EE3AD6" w:rsidRPr="00985804" w:rsidRDefault="00EE3AD6" w:rsidP="00EE3AD6">
      <w:pPr>
        <w:rPr>
          <w:b/>
          <w:bCs/>
          <w:sz w:val="24"/>
          <w:szCs w:val="24"/>
          <w:u w:val="single"/>
        </w:rPr>
      </w:pPr>
      <w:r w:rsidRPr="00985804">
        <w:rPr>
          <w:b/>
          <w:bCs/>
          <w:sz w:val="24"/>
          <w:szCs w:val="24"/>
          <w:u w:val="single"/>
        </w:rPr>
        <w:t xml:space="preserve">Agenda:  </w:t>
      </w:r>
    </w:p>
    <w:p w:rsidR="00EE3AD6" w:rsidRPr="00985804" w:rsidRDefault="00EE3AD6" w:rsidP="00EE3AD6">
      <w:pPr>
        <w:rPr>
          <w:b/>
          <w:bCs/>
          <w:sz w:val="24"/>
          <w:szCs w:val="24"/>
          <w:u w:val="single"/>
        </w:rPr>
      </w:pPr>
    </w:p>
    <w:p w:rsidR="00EE3AD6" w:rsidRPr="00985804" w:rsidRDefault="001849C6" w:rsidP="00EE3AD6">
      <w:pPr>
        <w:pStyle w:val="a3"/>
        <w:numPr>
          <w:ilvl w:val="0"/>
          <w:numId w:val="1"/>
        </w:numPr>
        <w:spacing w:line="20" w:lineRule="atLeast"/>
        <w:contextualSpacing/>
        <w:rPr>
          <w:rFonts w:ascii="Times New Roman" w:hAnsi="Times New Roman"/>
          <w:sz w:val="24"/>
          <w:szCs w:val="24"/>
          <w:lang w:val="en-US"/>
        </w:rPr>
      </w:pPr>
      <w:r>
        <w:rPr>
          <w:rFonts w:ascii="Times New Roman" w:hAnsi="Times New Roman"/>
          <w:sz w:val="24"/>
          <w:szCs w:val="24"/>
        </w:rPr>
        <w:t>Finalization of</w:t>
      </w:r>
      <w:r w:rsidR="00EE3AD6" w:rsidRPr="00985804">
        <w:rPr>
          <w:rFonts w:ascii="Times New Roman" w:hAnsi="Times New Roman"/>
          <w:sz w:val="24"/>
          <w:szCs w:val="24"/>
        </w:rPr>
        <w:t xml:space="preserve"> the Curriculum </w:t>
      </w:r>
      <w:r>
        <w:rPr>
          <w:rFonts w:ascii="Times New Roman" w:hAnsi="Times New Roman"/>
          <w:sz w:val="24"/>
          <w:szCs w:val="24"/>
        </w:rPr>
        <w:t>of</w:t>
      </w:r>
      <w:r w:rsidR="00EE3AD6" w:rsidRPr="00985804">
        <w:rPr>
          <w:rFonts w:ascii="Times New Roman" w:hAnsi="Times New Roman"/>
          <w:sz w:val="24"/>
          <w:szCs w:val="24"/>
        </w:rPr>
        <w:t xml:space="preserve"> Computer Science and Electrical </w:t>
      </w:r>
      <w:r w:rsidR="00EE3AD6" w:rsidRPr="00985804">
        <w:rPr>
          <w:rFonts w:ascii="Times New Roman" w:hAnsi="Times New Roman"/>
          <w:noProof/>
          <w:sz w:val="24"/>
          <w:szCs w:val="24"/>
        </w:rPr>
        <w:t>Engineering</w:t>
      </w:r>
      <w:r w:rsidR="00EE3AD6" w:rsidRPr="00985804">
        <w:rPr>
          <w:rFonts w:ascii="Times New Roman" w:hAnsi="Times New Roman"/>
          <w:sz w:val="24"/>
          <w:szCs w:val="24"/>
        </w:rPr>
        <w:t xml:space="preserve"> departments;</w:t>
      </w:r>
    </w:p>
    <w:p w:rsidR="00EE3AD6" w:rsidRPr="00985804" w:rsidRDefault="001849C6" w:rsidP="00EE3AD6">
      <w:pPr>
        <w:pStyle w:val="a3"/>
        <w:numPr>
          <w:ilvl w:val="0"/>
          <w:numId w:val="1"/>
        </w:numPr>
        <w:spacing w:line="20" w:lineRule="atLeast"/>
        <w:contextualSpacing/>
        <w:rPr>
          <w:rFonts w:ascii="Times New Roman" w:hAnsi="Times New Roman"/>
          <w:sz w:val="24"/>
          <w:szCs w:val="24"/>
        </w:rPr>
      </w:pPr>
      <w:r>
        <w:rPr>
          <w:rFonts w:ascii="Times New Roman" w:hAnsi="Times New Roman"/>
          <w:sz w:val="24"/>
          <w:szCs w:val="24"/>
        </w:rPr>
        <w:t>Organizing Industry Advisory Board meetings</w:t>
      </w:r>
      <w:r w:rsidR="00EE3AD6" w:rsidRPr="00985804">
        <w:rPr>
          <w:rFonts w:ascii="Times New Roman" w:hAnsi="Times New Roman"/>
          <w:sz w:val="24"/>
          <w:szCs w:val="24"/>
        </w:rPr>
        <w:t>;</w:t>
      </w:r>
    </w:p>
    <w:p w:rsidR="00EE3AD6" w:rsidRPr="00985804" w:rsidRDefault="001849C6" w:rsidP="00EE3AD6">
      <w:pPr>
        <w:numPr>
          <w:ilvl w:val="0"/>
          <w:numId w:val="1"/>
        </w:numPr>
        <w:spacing w:line="20" w:lineRule="atLeast"/>
        <w:rPr>
          <w:sz w:val="24"/>
          <w:szCs w:val="24"/>
        </w:rPr>
      </w:pPr>
      <w:r>
        <w:rPr>
          <w:sz w:val="24"/>
          <w:szCs w:val="24"/>
        </w:rPr>
        <w:t xml:space="preserve">Course descriptions and </w:t>
      </w:r>
      <w:r w:rsidRPr="001849C6">
        <w:rPr>
          <w:noProof/>
          <w:sz w:val="24"/>
          <w:szCs w:val="24"/>
        </w:rPr>
        <w:t>prerequisit</w:t>
      </w:r>
      <w:r>
        <w:rPr>
          <w:noProof/>
          <w:sz w:val="24"/>
          <w:szCs w:val="24"/>
        </w:rPr>
        <w:t>es</w:t>
      </w:r>
      <w:r>
        <w:rPr>
          <w:sz w:val="24"/>
          <w:szCs w:val="24"/>
        </w:rPr>
        <w:t xml:space="preserve"> charts</w:t>
      </w:r>
      <w:r w:rsidR="00EE3AD6" w:rsidRPr="00985804">
        <w:rPr>
          <w:sz w:val="24"/>
          <w:szCs w:val="24"/>
        </w:rPr>
        <w:t>.</w:t>
      </w:r>
    </w:p>
    <w:p w:rsidR="00EE3AD6" w:rsidRPr="00985804" w:rsidRDefault="00EE3AD6" w:rsidP="00EE3AD6">
      <w:pPr>
        <w:rPr>
          <w:sz w:val="24"/>
          <w:szCs w:val="24"/>
        </w:rPr>
      </w:pPr>
      <w:r w:rsidRPr="00985804">
        <w:rPr>
          <w:sz w:val="24"/>
          <w:szCs w:val="24"/>
        </w:rPr>
        <w:t>-------------------------------------------------------------------------------------------------</w:t>
      </w:r>
      <w:r w:rsidR="005E7D54">
        <w:rPr>
          <w:sz w:val="24"/>
          <w:szCs w:val="24"/>
        </w:rPr>
        <w:t>--------------------</w:t>
      </w:r>
    </w:p>
    <w:p w:rsidR="00EE3AD6" w:rsidRPr="00A41BE0" w:rsidRDefault="005F5583" w:rsidP="00EE3AD6">
      <w:pPr>
        <w:ind w:left="1530" w:hanging="1530"/>
        <w:jc w:val="both"/>
        <w:rPr>
          <w:b/>
          <w:sz w:val="24"/>
          <w:szCs w:val="24"/>
        </w:rPr>
      </w:pPr>
      <w:r w:rsidRPr="00A41BE0">
        <w:rPr>
          <w:b/>
          <w:sz w:val="24"/>
          <w:szCs w:val="24"/>
        </w:rPr>
        <w:t xml:space="preserve">The ABET </w:t>
      </w:r>
      <w:r w:rsidR="001849C6" w:rsidRPr="00A41BE0">
        <w:rPr>
          <w:b/>
          <w:sz w:val="24"/>
          <w:szCs w:val="24"/>
        </w:rPr>
        <w:t>C</w:t>
      </w:r>
      <w:r w:rsidRPr="00A41BE0">
        <w:rPr>
          <w:b/>
          <w:sz w:val="24"/>
          <w:szCs w:val="24"/>
        </w:rPr>
        <w:t xml:space="preserve">ommittee (AC) met on </w:t>
      </w:r>
      <w:r w:rsidR="00EE3AD6" w:rsidRPr="00A41BE0">
        <w:rPr>
          <w:b/>
          <w:sz w:val="24"/>
          <w:szCs w:val="24"/>
        </w:rPr>
        <w:t>1</w:t>
      </w:r>
      <w:r w:rsidR="001849C6" w:rsidRPr="00A41BE0">
        <w:rPr>
          <w:b/>
          <w:sz w:val="24"/>
          <w:szCs w:val="24"/>
        </w:rPr>
        <w:t>4</w:t>
      </w:r>
      <w:r w:rsidR="00EE3AD6" w:rsidRPr="00A41BE0">
        <w:rPr>
          <w:b/>
          <w:sz w:val="24"/>
          <w:szCs w:val="24"/>
        </w:rPr>
        <w:t xml:space="preserve"> </w:t>
      </w:r>
      <w:r w:rsidR="001849C6" w:rsidRPr="00A41BE0">
        <w:rPr>
          <w:b/>
          <w:sz w:val="24"/>
          <w:szCs w:val="24"/>
        </w:rPr>
        <w:t xml:space="preserve">January </w:t>
      </w:r>
      <w:r w:rsidRPr="00A41BE0">
        <w:rPr>
          <w:b/>
          <w:sz w:val="24"/>
          <w:szCs w:val="24"/>
        </w:rPr>
        <w:t>201</w:t>
      </w:r>
      <w:r w:rsidR="001849C6" w:rsidRPr="00A41BE0">
        <w:rPr>
          <w:b/>
          <w:sz w:val="24"/>
          <w:szCs w:val="24"/>
        </w:rPr>
        <w:t>7</w:t>
      </w:r>
      <w:r w:rsidR="00EE3AD6" w:rsidRPr="00A41BE0">
        <w:rPr>
          <w:b/>
          <w:sz w:val="24"/>
          <w:szCs w:val="24"/>
        </w:rPr>
        <w:t xml:space="preserve">, Tuesday, in the presence of the Dept. Chairmans, at 04:00 pm in the ABET </w:t>
      </w:r>
      <w:r w:rsidR="001849C6" w:rsidRPr="00A41BE0">
        <w:rPr>
          <w:b/>
          <w:sz w:val="24"/>
          <w:szCs w:val="24"/>
        </w:rPr>
        <w:t>office</w:t>
      </w:r>
      <w:r w:rsidR="00EE3AD6" w:rsidRPr="00A41BE0">
        <w:rPr>
          <w:b/>
          <w:sz w:val="24"/>
          <w:szCs w:val="24"/>
        </w:rPr>
        <w:t xml:space="preserve"> in TSU to discuss the agenda.</w:t>
      </w:r>
    </w:p>
    <w:p w:rsidR="00A41BE0" w:rsidRDefault="00DA2A3A" w:rsidP="00A41BE0">
      <w:pPr>
        <w:jc w:val="both"/>
        <w:rPr>
          <w:sz w:val="24"/>
          <w:szCs w:val="24"/>
        </w:rPr>
      </w:pPr>
      <w:r>
        <w:rPr>
          <w:sz w:val="24"/>
          <w:szCs w:val="24"/>
        </w:rPr>
        <w:t xml:space="preserve">Departments of </w:t>
      </w:r>
      <w:r w:rsidRPr="00DA2A3A">
        <w:rPr>
          <w:sz w:val="24"/>
          <w:szCs w:val="24"/>
        </w:rPr>
        <w:t>Electrical and Electronics Engineering</w:t>
      </w:r>
      <w:r>
        <w:rPr>
          <w:sz w:val="24"/>
          <w:szCs w:val="24"/>
        </w:rPr>
        <w:t xml:space="preserve"> and Computer Science provided finalized Curriculums. There were few final recommendations concerning the names of the courses. Ramaz Botchorishvili asked some time to write reccomendations since the curriculums were sent shortly before the meeting. </w:t>
      </w:r>
    </w:p>
    <w:p w:rsidR="00A41BE0" w:rsidRDefault="00A41BE0" w:rsidP="00A41BE0">
      <w:pPr>
        <w:jc w:val="both"/>
        <w:rPr>
          <w:sz w:val="24"/>
          <w:szCs w:val="24"/>
        </w:rPr>
      </w:pPr>
      <w:r>
        <w:rPr>
          <w:sz w:val="24"/>
          <w:szCs w:val="24"/>
        </w:rPr>
        <w:t xml:space="preserve">For the next step it was determined to make short descriptions of each course in the Curriculum and male a prerequisit chart. The samples were delivered to the departments. </w:t>
      </w:r>
    </w:p>
    <w:p w:rsidR="00A41BE0" w:rsidRPr="00A41BE0" w:rsidRDefault="00A41BE0" w:rsidP="00A41BE0">
      <w:pPr>
        <w:ind w:left="90"/>
        <w:jc w:val="both"/>
        <w:rPr>
          <w:sz w:val="24"/>
          <w:szCs w:val="24"/>
        </w:rPr>
      </w:pPr>
    </w:p>
    <w:p w:rsidR="00985804" w:rsidRDefault="00985804" w:rsidP="00EE3AD6">
      <w:pPr>
        <w:jc w:val="both"/>
        <w:rPr>
          <w:sz w:val="22"/>
          <w:szCs w:val="22"/>
        </w:rPr>
      </w:pPr>
    </w:p>
    <w:p w:rsidR="00EE3AD6" w:rsidRPr="00376E4F" w:rsidRDefault="00EE3AD6" w:rsidP="00EE3AD6">
      <w:pPr>
        <w:jc w:val="both"/>
        <w:rPr>
          <w:sz w:val="22"/>
          <w:szCs w:val="22"/>
        </w:rPr>
      </w:pPr>
      <w:r w:rsidRPr="00376E4F">
        <w:rPr>
          <w:sz w:val="22"/>
          <w:szCs w:val="22"/>
        </w:rPr>
        <w:t xml:space="preserve">Dr. </w:t>
      </w:r>
      <w:r>
        <w:rPr>
          <w:sz w:val="22"/>
          <w:szCs w:val="22"/>
        </w:rPr>
        <w:t>RAMAZ KHOMERIKI</w:t>
      </w:r>
    </w:p>
    <w:p w:rsidR="00EE3AD6" w:rsidRDefault="00EE3AD6" w:rsidP="00EE3AD6">
      <w:pPr>
        <w:jc w:val="both"/>
        <w:rPr>
          <w:sz w:val="22"/>
          <w:szCs w:val="22"/>
        </w:rPr>
      </w:pPr>
      <w:r>
        <w:rPr>
          <w:sz w:val="22"/>
          <w:szCs w:val="22"/>
        </w:rPr>
        <w:t>ABET</w:t>
      </w:r>
      <w:r w:rsidRPr="00376E4F">
        <w:rPr>
          <w:sz w:val="22"/>
          <w:szCs w:val="22"/>
        </w:rPr>
        <w:t xml:space="preserve"> Committee Chairman</w:t>
      </w:r>
    </w:p>
    <w:p w:rsidR="00EE3AD6" w:rsidRDefault="00EE3AD6" w:rsidP="00EE3AD6">
      <w:pPr>
        <w:jc w:val="both"/>
        <w:rPr>
          <w:sz w:val="22"/>
          <w:szCs w:val="22"/>
        </w:rPr>
      </w:pPr>
    </w:p>
    <w:p w:rsidR="00EE3AD6" w:rsidRPr="00C34E1E" w:rsidRDefault="00EE3AD6" w:rsidP="00EE3AD6">
      <w:pPr>
        <w:jc w:val="both"/>
        <w:rPr>
          <w:rFonts w:ascii="Sylfaen" w:hAnsi="Sylfaen"/>
          <w:b/>
          <w:sz w:val="22"/>
          <w:szCs w:val="22"/>
          <w:lang w:val="ka-GE"/>
        </w:rPr>
      </w:pPr>
      <w:r w:rsidRPr="00C34E1E">
        <w:rPr>
          <w:b/>
          <w:sz w:val="22"/>
          <w:szCs w:val="22"/>
        </w:rPr>
        <w:t xml:space="preserve">Members: </w:t>
      </w:r>
    </w:p>
    <w:p w:rsidR="00EE3AD6" w:rsidRDefault="00EE3AD6" w:rsidP="00EE3AD6">
      <w:pPr>
        <w:jc w:val="both"/>
        <w:rPr>
          <w:sz w:val="22"/>
          <w:szCs w:val="22"/>
        </w:rPr>
      </w:pPr>
      <w:r>
        <w:rPr>
          <w:sz w:val="22"/>
          <w:szCs w:val="22"/>
        </w:rPr>
        <w:tab/>
      </w:r>
    </w:p>
    <w:p w:rsidR="00EE3AD6" w:rsidRDefault="00EE3AD6" w:rsidP="00EE3AD6">
      <w:pPr>
        <w:jc w:val="both"/>
      </w:pPr>
      <w:r w:rsidRPr="00F8475F">
        <w:t>Ramaz Khomeriki</w:t>
      </w:r>
      <w:r>
        <w:t xml:space="preserve"> (Chairman)</w:t>
      </w:r>
      <w:r w:rsidRPr="00F8475F">
        <w:t xml:space="preserve"> </w:t>
      </w:r>
      <w:r>
        <w:tab/>
      </w:r>
      <w:r>
        <w:tab/>
        <w:t>Manana Khachidze</w:t>
      </w:r>
      <w:r w:rsidRPr="00F8475F">
        <w:t xml:space="preserve"> </w:t>
      </w:r>
      <w:r>
        <w:tab/>
      </w:r>
      <w:r>
        <w:tab/>
        <w:t>Giorgi Ghvedashvili</w:t>
      </w:r>
    </w:p>
    <w:p w:rsidR="00EE3AD6" w:rsidRDefault="00EE3AD6" w:rsidP="00EE3AD6">
      <w:pPr>
        <w:jc w:val="both"/>
      </w:pPr>
    </w:p>
    <w:p w:rsidR="00EE3AD6" w:rsidRDefault="00EE3AD6" w:rsidP="00EE3AD6">
      <w:pPr>
        <w:jc w:val="both"/>
      </w:pPr>
    </w:p>
    <w:p w:rsidR="00EE3AD6" w:rsidRDefault="00EE3AD6" w:rsidP="00EE3AD6">
      <w:pPr>
        <w:jc w:val="both"/>
      </w:pPr>
      <w:r w:rsidRPr="00F8475F">
        <w:t xml:space="preserve">Alexander Gamkrelidze </w:t>
      </w:r>
      <w:r>
        <w:tab/>
      </w:r>
      <w:r>
        <w:tab/>
      </w:r>
      <w:r>
        <w:tab/>
        <w:t>Magda Tsintsadze</w:t>
      </w:r>
      <w:r w:rsidRPr="00F8475F">
        <w:t xml:space="preserve"> </w:t>
      </w:r>
      <w:r>
        <w:tab/>
      </w:r>
      <w:r>
        <w:tab/>
        <w:t>Magda Alania</w:t>
      </w:r>
      <w:r w:rsidRPr="00F8475F">
        <w:t xml:space="preserve"> </w:t>
      </w:r>
      <w:r>
        <w:tab/>
      </w:r>
      <w:r>
        <w:tab/>
      </w:r>
      <w:r>
        <w:tab/>
      </w:r>
    </w:p>
    <w:p w:rsidR="00EE3AD6" w:rsidRDefault="00EE3AD6" w:rsidP="00EE3AD6">
      <w:pPr>
        <w:jc w:val="both"/>
      </w:pPr>
    </w:p>
    <w:p w:rsidR="00785FB4" w:rsidRDefault="00785FB4" w:rsidP="00EE3AD6">
      <w:pPr>
        <w:jc w:val="both"/>
      </w:pPr>
    </w:p>
    <w:p w:rsidR="00EE3AD6" w:rsidRDefault="00EE3AD6" w:rsidP="00EE3AD6">
      <w:pPr>
        <w:jc w:val="both"/>
      </w:pPr>
      <w:r>
        <w:t>David Kakulia</w:t>
      </w:r>
      <w:r w:rsidRPr="00F8475F">
        <w:t xml:space="preserve"> </w:t>
      </w:r>
      <w:r>
        <w:tab/>
      </w:r>
      <w:r>
        <w:tab/>
      </w:r>
      <w:r>
        <w:tab/>
      </w:r>
      <w:r>
        <w:tab/>
        <w:t>Tsisana Gavashvili</w:t>
      </w:r>
      <w:r w:rsidRPr="00F8475F">
        <w:t xml:space="preserve"> </w:t>
      </w:r>
      <w:r>
        <w:tab/>
      </w:r>
      <w:r>
        <w:tab/>
      </w:r>
      <w:r w:rsidRPr="00F8475F">
        <w:t xml:space="preserve">Ramaz Botchorishvili </w:t>
      </w:r>
      <w:r>
        <w:tab/>
      </w:r>
      <w:r>
        <w:tab/>
      </w:r>
    </w:p>
    <w:p w:rsidR="00EE3AD6" w:rsidRDefault="00EE3AD6" w:rsidP="00EE3AD6">
      <w:pPr>
        <w:jc w:val="both"/>
      </w:pPr>
    </w:p>
    <w:p w:rsidR="00785FB4" w:rsidRDefault="00785FB4" w:rsidP="00EE3AD6">
      <w:pPr>
        <w:jc w:val="both"/>
      </w:pPr>
    </w:p>
    <w:p w:rsidR="00EE3AD6" w:rsidRDefault="00EE3AD6" w:rsidP="00A41BE0">
      <w:pPr>
        <w:jc w:val="both"/>
      </w:pPr>
      <w:r>
        <w:lastRenderedPageBreak/>
        <w:t>Koba Gelashvili</w:t>
      </w:r>
      <w:r w:rsidR="002D18A1">
        <w:tab/>
      </w:r>
      <w:r w:rsidR="002D18A1">
        <w:tab/>
      </w:r>
      <w:r w:rsidR="002D18A1">
        <w:tab/>
      </w:r>
      <w:r w:rsidR="002D18A1">
        <w:tab/>
        <w:t>Irina Khutsishvili</w:t>
      </w:r>
    </w:p>
    <w:sectPr w:rsidR="00EE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50E"/>
    <w:multiLevelType w:val="hybridMultilevel"/>
    <w:tmpl w:val="542CA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66CDA"/>
    <w:multiLevelType w:val="hybridMultilevel"/>
    <w:tmpl w:val="05B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90434"/>
    <w:multiLevelType w:val="hybridMultilevel"/>
    <w:tmpl w:val="E2E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840F0"/>
    <w:multiLevelType w:val="hybridMultilevel"/>
    <w:tmpl w:val="173EF9E0"/>
    <w:lvl w:ilvl="0" w:tplc="448E5B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80156"/>
    <w:multiLevelType w:val="hybridMultilevel"/>
    <w:tmpl w:val="CDEC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C3BBF"/>
    <w:multiLevelType w:val="hybridMultilevel"/>
    <w:tmpl w:val="AFEE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E56E1"/>
    <w:multiLevelType w:val="hybridMultilevel"/>
    <w:tmpl w:val="ABFEC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wMTUwtTAwNzYxtjBU0lEKTi0uzszPAykwqQUAwOxo8iwAAAA="/>
  </w:docVars>
  <w:rsids>
    <w:rsidRoot w:val="00EE3AD6"/>
    <w:rsid w:val="0007118A"/>
    <w:rsid w:val="000D1254"/>
    <w:rsid w:val="001849C6"/>
    <w:rsid w:val="002B73D4"/>
    <w:rsid w:val="002D18A1"/>
    <w:rsid w:val="005E4E02"/>
    <w:rsid w:val="005E7D54"/>
    <w:rsid w:val="005F5583"/>
    <w:rsid w:val="00785FB4"/>
    <w:rsid w:val="00985804"/>
    <w:rsid w:val="009A3542"/>
    <w:rsid w:val="00A2193C"/>
    <w:rsid w:val="00A41BE0"/>
    <w:rsid w:val="00A83AD1"/>
    <w:rsid w:val="00AF0029"/>
    <w:rsid w:val="00AF5A32"/>
    <w:rsid w:val="00B0273A"/>
    <w:rsid w:val="00DA2A3A"/>
    <w:rsid w:val="00EE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F6BD-1372-476D-A82F-73DC894E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D6"/>
    <w:pPr>
      <w:spacing w:after="0" w:line="240" w:lineRule="auto"/>
    </w:pPr>
    <w:rPr>
      <w:rFonts w:ascii="Times New Roman" w:eastAsia="Times New Roman" w:hAnsi="Times New Roman" w:cs="Times New Roman"/>
      <w:sz w:val="20"/>
      <w:szCs w:val="20"/>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AD6"/>
    <w:pPr>
      <w:ind w:left="720"/>
    </w:pPr>
    <w:rPr>
      <w:rFonts w:ascii="Calibri" w:eastAsia="Calibri"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842B-5365-4956-AADE-89163BB5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270</Words>
  <Characters>1540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nikolozmelkadze@gmail.com</cp:lastModifiedBy>
  <cp:revision>16</cp:revision>
  <dcterms:created xsi:type="dcterms:W3CDTF">2016-12-14T13:13:00Z</dcterms:created>
  <dcterms:modified xsi:type="dcterms:W3CDTF">2017-03-01T06:03:00Z</dcterms:modified>
</cp:coreProperties>
</file>