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54" w:rsidRDefault="006E3D54" w:rsidP="006E3D54">
      <w:pPr>
        <w:spacing w:before="100" w:beforeAutospacing="1" w:after="100" w:afterAutospacing="1"/>
      </w:pPr>
      <w:r>
        <w:t>Dear Majid,</w:t>
      </w:r>
    </w:p>
    <w:p w:rsidR="006E3D54" w:rsidRDefault="006E3D54" w:rsidP="006E3D54">
      <w:pPr>
        <w:spacing w:before="100" w:beforeAutospacing="1" w:after="100" w:afterAutospacing="1"/>
      </w:pPr>
      <w:r>
        <w:t>I send greetings and a list of our team:</w:t>
      </w:r>
    </w:p>
    <w:p w:rsidR="006E3D54" w:rsidRDefault="006E3D54" w:rsidP="006E3D54">
      <w:pPr>
        <w:pStyle w:val="gmail-msolistparagraph"/>
      </w:pPr>
      <w:r>
        <w:t>1.     </w:t>
      </w:r>
      <w:r>
        <w:rPr>
          <w:b/>
          <w:bCs/>
        </w:rPr>
        <w:t xml:space="preserve"> prof. Manana </w:t>
      </w:r>
      <w:proofErr w:type="spellStart"/>
      <w:r>
        <w:rPr>
          <w:b/>
          <w:bCs/>
        </w:rPr>
        <w:t>Khachidze</w:t>
      </w:r>
      <w:proofErr w:type="spellEnd"/>
      <w:proofErr w:type="gramStart"/>
      <w:r>
        <w:rPr>
          <w:b/>
          <w:bCs/>
        </w:rPr>
        <w:t> </w:t>
      </w:r>
      <w:r>
        <w:t> (</w:t>
      </w:r>
      <w:proofErr w:type="gramEnd"/>
      <w:r>
        <w:t xml:space="preserve">Coordinator) - Head of Computer Sciences Department, </w:t>
      </w:r>
      <w:proofErr w:type="spellStart"/>
      <w:r>
        <w:t>co head</w:t>
      </w:r>
      <w:proofErr w:type="spellEnd"/>
      <w:r>
        <w:t xml:space="preserve"> CS Bachelor program, head of Information Technology  Master program, expert of accreditation/authorization of </w:t>
      </w:r>
      <w:r>
        <w:rPr>
          <w:color w:val="353535"/>
        </w:rPr>
        <w:t>National Center for Educational Quality Enhancement of Georgia. </w:t>
      </w:r>
    </w:p>
    <w:p w:rsidR="006E3D54" w:rsidRDefault="006E3D54" w:rsidP="006E3D54">
      <w:pPr>
        <w:pStyle w:val="gmail-msolistparagraph"/>
      </w:pPr>
      <w:r>
        <w:rPr>
          <w:color w:val="353535"/>
        </w:rPr>
        <w:t xml:space="preserve">Contact information: Email: </w:t>
      </w:r>
      <w:hyperlink r:id="rId6" w:history="1">
        <w:r>
          <w:rPr>
            <w:rStyle w:val="Hyperlink"/>
          </w:rPr>
          <w:t>manana.khachidze@tsu.ge</w:t>
        </w:r>
      </w:hyperlink>
      <w:r>
        <w:rPr>
          <w:color w:val="353535"/>
        </w:rPr>
        <w:t>, Mob. +995 577 295073</w:t>
      </w:r>
    </w:p>
    <w:p w:rsidR="006E3D54" w:rsidRDefault="006E3D54" w:rsidP="006E3D54">
      <w:pPr>
        <w:pStyle w:val="gmail-msolistparagraph"/>
      </w:pPr>
      <w:r>
        <w:t>2.   </w:t>
      </w:r>
      <w:r>
        <w:rPr>
          <w:b/>
          <w:bCs/>
        </w:rPr>
        <w:t xml:space="preserve">prof. </w:t>
      </w:r>
      <w:proofErr w:type="spellStart"/>
      <w:r>
        <w:rPr>
          <w:b/>
          <w:bCs/>
        </w:rPr>
        <w:t>Koba</w:t>
      </w:r>
      <w:proofErr w:type="spellEnd"/>
      <w:r>
        <w:rPr>
          <w:b/>
          <w:bCs/>
        </w:rPr>
        <w:t xml:space="preserve"> </w:t>
      </w:r>
      <w:proofErr w:type="spellStart"/>
      <w:r>
        <w:rPr>
          <w:b/>
          <w:bCs/>
        </w:rPr>
        <w:t>Gelashvili</w:t>
      </w:r>
      <w:proofErr w:type="spellEnd"/>
      <w:r>
        <w:rPr>
          <w:b/>
          <w:bCs/>
        </w:rPr>
        <w:t xml:space="preserve"> </w:t>
      </w:r>
      <w:r>
        <w:t xml:space="preserve">- Head of Computer Sciences Department, </w:t>
      </w:r>
      <w:proofErr w:type="spellStart"/>
      <w:r>
        <w:t>co head</w:t>
      </w:r>
      <w:proofErr w:type="spellEnd"/>
      <w:r>
        <w:t xml:space="preserve"> CS Bachelor program, head of Computer Sciences Master program. </w:t>
      </w:r>
    </w:p>
    <w:p w:rsidR="006E3D54" w:rsidRDefault="006E3D54" w:rsidP="006E3D54">
      <w:pPr>
        <w:pStyle w:val="gmail-msolistparagraph"/>
      </w:pPr>
      <w:r>
        <w:rPr>
          <w:color w:val="353535"/>
        </w:rPr>
        <w:t> Email: </w:t>
      </w:r>
      <w:hyperlink r:id="rId7" w:history="1">
        <w:r>
          <w:rPr>
            <w:rStyle w:val="Hyperlink"/>
          </w:rPr>
          <w:t>kobage@gmail.com</w:t>
        </w:r>
      </w:hyperlink>
      <w:r>
        <w:rPr>
          <w:color w:val="353535"/>
        </w:rPr>
        <w:t>,  </w:t>
      </w:r>
    </w:p>
    <w:p w:rsidR="006E3D54" w:rsidRDefault="006E3D54" w:rsidP="006E3D54">
      <w:pPr>
        <w:pStyle w:val="gmail-msolistparagraph"/>
      </w:pPr>
      <w:r>
        <w:t>3.  </w:t>
      </w:r>
      <w:r>
        <w:rPr>
          <w:b/>
          <w:bCs/>
        </w:rPr>
        <w:t xml:space="preserve">prof. Alexander </w:t>
      </w:r>
      <w:proofErr w:type="spellStart"/>
      <w:r>
        <w:rPr>
          <w:b/>
          <w:bCs/>
        </w:rPr>
        <w:t>Gamkrelidze</w:t>
      </w:r>
      <w:proofErr w:type="spellEnd"/>
      <w:r>
        <w:rPr>
          <w:b/>
          <w:bCs/>
        </w:rPr>
        <w:t xml:space="preserve"> </w:t>
      </w:r>
      <w:proofErr w:type="gramStart"/>
      <w:r>
        <w:rPr>
          <w:b/>
          <w:bCs/>
        </w:rPr>
        <w:t>-  </w:t>
      </w:r>
      <w:r>
        <w:t>Head</w:t>
      </w:r>
      <w:proofErr w:type="gramEnd"/>
      <w:r>
        <w:t xml:space="preserve"> of Computer Sciences Department, </w:t>
      </w:r>
      <w:proofErr w:type="spellStart"/>
      <w:r>
        <w:t>co head</w:t>
      </w:r>
      <w:proofErr w:type="spellEnd"/>
      <w:r>
        <w:t xml:space="preserve"> CS Bachelor program, head of Computer Sciences Master program </w:t>
      </w:r>
    </w:p>
    <w:p w:rsidR="006E3D54" w:rsidRDefault="006E3D54" w:rsidP="006E3D54">
      <w:pPr>
        <w:pStyle w:val="gmail-msolistparagraph"/>
      </w:pPr>
      <w:proofErr w:type="spellStart"/>
      <w:r>
        <w:rPr>
          <w:color w:val="353535"/>
        </w:rPr>
        <w:t>Email</w:t>
      </w:r>
      <w:proofErr w:type="gramStart"/>
      <w:r>
        <w:rPr>
          <w:color w:val="353535"/>
        </w:rPr>
        <w:t>:</w:t>
      </w:r>
      <w:proofErr w:type="gramEnd"/>
      <w:r w:rsidR="00D0137D">
        <w:fldChar w:fldCharType="begin"/>
      </w:r>
      <w:r w:rsidR="00D0137D">
        <w:instrText xml:space="preserve"> HYPERLINK "mailto:alexander.gamkrelidze@tsu.ge" </w:instrText>
      </w:r>
      <w:r w:rsidR="00D0137D">
        <w:fldChar w:fldCharType="separate"/>
      </w:r>
      <w:r>
        <w:rPr>
          <w:rStyle w:val="Hyperlink"/>
        </w:rPr>
        <w:t>alexander.gamkrelidze@tsu.ge</w:t>
      </w:r>
      <w:proofErr w:type="spellEnd"/>
      <w:r w:rsidR="00D0137D">
        <w:rPr>
          <w:rStyle w:val="Hyperlink"/>
        </w:rPr>
        <w:fldChar w:fldCharType="end"/>
      </w:r>
      <w:r>
        <w:t> </w:t>
      </w:r>
    </w:p>
    <w:p w:rsidR="006E3D54" w:rsidRDefault="006E3D54" w:rsidP="006E3D54">
      <w:pPr>
        <w:pStyle w:val="gmail-msolistparagraph"/>
      </w:pPr>
      <w:r>
        <w:t>4.</w:t>
      </w:r>
      <w:r>
        <w:rPr>
          <w:b/>
          <w:bCs/>
        </w:rPr>
        <w:t xml:space="preserve"> assoc. prof. Irina </w:t>
      </w:r>
      <w:proofErr w:type="spellStart"/>
      <w:r>
        <w:rPr>
          <w:b/>
          <w:bCs/>
        </w:rPr>
        <w:t>khutsishvili</w:t>
      </w:r>
      <w:proofErr w:type="spellEnd"/>
      <w:r>
        <w:rPr>
          <w:b/>
          <w:bCs/>
        </w:rPr>
        <w:t xml:space="preserve"> - </w:t>
      </w:r>
      <w:r>
        <w:t>Representative quality assurance services of Computer Sciences Department</w:t>
      </w:r>
    </w:p>
    <w:p w:rsidR="006E3D54" w:rsidRDefault="006E3D54" w:rsidP="006E3D54">
      <w:pPr>
        <w:pStyle w:val="gmail-msolistparagraph"/>
      </w:pPr>
      <w:r>
        <w:rPr>
          <w:color w:val="353535"/>
        </w:rPr>
        <w:t>Email: </w:t>
      </w:r>
      <w:hyperlink r:id="rId8" w:history="1">
        <w:r>
          <w:rPr>
            <w:rStyle w:val="Hyperlink"/>
          </w:rPr>
          <w:t>irina.khutsishvili@tsu.ge</w:t>
        </w:r>
      </w:hyperlink>
      <w:r>
        <w:rPr>
          <w:color w:val="353535"/>
        </w:rPr>
        <w:t> </w:t>
      </w:r>
    </w:p>
    <w:p w:rsidR="006E3D54" w:rsidRDefault="006E3D54" w:rsidP="006E3D54">
      <w:pPr>
        <w:pStyle w:val="gmail-msolistparagraph"/>
      </w:pPr>
      <w:r>
        <w:t>With best regards</w:t>
      </w:r>
    </w:p>
    <w:p w:rsidR="006E3D54" w:rsidRDefault="006E3D54" w:rsidP="006E3D54">
      <w:r>
        <w:t xml:space="preserve">Manana </w:t>
      </w:r>
      <w:proofErr w:type="spellStart"/>
      <w:r>
        <w:t>Khachidze</w:t>
      </w:r>
      <w:proofErr w:type="spellEnd"/>
    </w:p>
    <w:p w:rsidR="006E3D54" w:rsidRDefault="006E3D54" w:rsidP="006E3D54">
      <w:proofErr w:type="spellStart"/>
      <w:r>
        <w:t>Iv.Javakhishvili</w:t>
      </w:r>
      <w:proofErr w:type="spellEnd"/>
      <w:r>
        <w:t xml:space="preserve"> Tbilisi State University</w:t>
      </w:r>
    </w:p>
    <w:p w:rsidR="006E3D54" w:rsidRDefault="006E3D54" w:rsidP="006E3D54">
      <w:pPr>
        <w:spacing w:after="240"/>
      </w:pPr>
      <w:r>
        <w:t>Computer Sciences Department</w:t>
      </w:r>
    </w:p>
    <w:p w:rsidR="00371386" w:rsidRDefault="00371386" w:rsidP="00371386">
      <w:pPr>
        <w:pStyle w:val="NormalWeb"/>
        <w:spacing w:before="0" w:beforeAutospacing="0" w:after="0" w:afterAutospacing="0"/>
        <w:rPr>
          <w:color w:val="000000"/>
        </w:rPr>
      </w:pPr>
      <w:r>
        <w:rPr>
          <w:color w:val="000000"/>
          <w:sz w:val="27"/>
          <w:szCs w:val="27"/>
        </w:rPr>
        <w:t>Dear All,</w:t>
      </w:r>
    </w:p>
    <w:p w:rsidR="00371386" w:rsidRDefault="00371386" w:rsidP="00371386">
      <w:pPr>
        <w:pStyle w:val="NormalWeb"/>
        <w:spacing w:before="0" w:beforeAutospacing="0" w:after="0" w:afterAutospacing="0"/>
        <w:rPr>
          <w:color w:val="000000"/>
        </w:rPr>
      </w:pPr>
    </w:p>
    <w:p w:rsidR="00371386" w:rsidRDefault="00371386" w:rsidP="00371386">
      <w:pPr>
        <w:pStyle w:val="NormalWeb"/>
        <w:spacing w:before="0" w:beforeAutospacing="0" w:after="0" w:afterAutospacing="0"/>
        <w:rPr>
          <w:color w:val="000000"/>
        </w:rPr>
      </w:pPr>
      <w:proofErr w:type="gramStart"/>
      <w:r>
        <w:rPr>
          <w:color w:val="000000"/>
          <w:sz w:val="27"/>
          <w:szCs w:val="27"/>
        </w:rPr>
        <w:t>CS  ABET</w:t>
      </w:r>
      <w:proofErr w:type="gramEnd"/>
      <w:r>
        <w:rPr>
          <w:color w:val="000000"/>
          <w:sz w:val="27"/>
          <w:szCs w:val="27"/>
        </w:rPr>
        <w:t xml:space="preserve"> committee  meeting will take place on Tuesday, November 8, 15:00 at CS Department office (TSU B.XI. r.324).</w:t>
      </w:r>
    </w:p>
    <w:p w:rsidR="00371386" w:rsidRDefault="00371386" w:rsidP="00371386"/>
    <w:p w:rsidR="00371386" w:rsidRDefault="00371386" w:rsidP="00371386">
      <w:r>
        <w:rPr>
          <w:sz w:val="27"/>
          <w:szCs w:val="27"/>
        </w:rPr>
        <w:t>The meeting agenda will be as follows:</w:t>
      </w:r>
    </w:p>
    <w:p w:rsidR="00371386" w:rsidRDefault="00371386" w:rsidP="00371386">
      <w:r>
        <w:rPr>
          <w:sz w:val="27"/>
          <w:szCs w:val="27"/>
        </w:rPr>
        <w:t>1) The general structure of Computer Science curriculum</w:t>
      </w:r>
    </w:p>
    <w:p w:rsidR="00371386" w:rsidRDefault="00371386" w:rsidP="00371386">
      <w:r>
        <w:rPr>
          <w:sz w:val="27"/>
          <w:szCs w:val="27"/>
        </w:rPr>
        <w:t>2) The list of subjects within the module (general, science, professional)</w:t>
      </w:r>
    </w:p>
    <w:p w:rsidR="00371386" w:rsidRDefault="00371386" w:rsidP="00371386">
      <w:r>
        <w:rPr>
          <w:sz w:val="27"/>
          <w:szCs w:val="27"/>
        </w:rPr>
        <w:t>3) The format of contact hours (lecture/lab/seminar)</w:t>
      </w:r>
    </w:p>
    <w:p w:rsidR="00371386" w:rsidRDefault="00371386" w:rsidP="00371386">
      <w:r>
        <w:rPr>
          <w:sz w:val="27"/>
          <w:szCs w:val="27"/>
        </w:rPr>
        <w:t>4) Minor- Computer Science</w:t>
      </w:r>
    </w:p>
    <w:p w:rsidR="00371386" w:rsidRDefault="00371386" w:rsidP="00371386">
      <w:r>
        <w:rPr>
          <w:sz w:val="27"/>
          <w:szCs w:val="27"/>
        </w:rPr>
        <w:t>5) Minor for computer science Major </w:t>
      </w:r>
    </w:p>
    <w:p w:rsidR="00D0137D" w:rsidRPr="00D0137D" w:rsidRDefault="00D0137D" w:rsidP="00D0137D">
      <w:pPr>
        <w:spacing w:after="160" w:line="259" w:lineRule="auto"/>
        <w:rPr>
          <w:rFonts w:ascii="Sylfaen" w:hAnsi="Sylfaen" w:cstheme="minorBidi"/>
          <w:b/>
        </w:rPr>
      </w:pPr>
      <w:r w:rsidRPr="00D0137D">
        <w:rPr>
          <w:rFonts w:ascii="Sylfaen" w:hAnsi="Sylfaen" w:cstheme="minorBidi"/>
          <w:b/>
        </w:rPr>
        <w:t>Meeting Minutes for SDSU and TSU ABET accreditation support team meeting</w:t>
      </w:r>
    </w:p>
    <w:p w:rsidR="00D0137D" w:rsidRPr="00D0137D" w:rsidRDefault="00D0137D" w:rsidP="00D0137D">
      <w:pPr>
        <w:spacing w:after="160" w:line="259" w:lineRule="auto"/>
        <w:rPr>
          <w:rFonts w:ascii="Sylfaen" w:hAnsi="Sylfaen" w:cstheme="minorBidi"/>
          <w:b/>
        </w:rPr>
      </w:pPr>
    </w:p>
    <w:p w:rsidR="00D0137D" w:rsidRPr="00D0137D" w:rsidRDefault="00D0137D" w:rsidP="00D0137D">
      <w:pPr>
        <w:spacing w:after="160" w:line="259" w:lineRule="auto"/>
        <w:rPr>
          <w:rFonts w:ascii="Sylfaen" w:hAnsi="Sylfaen" w:cstheme="minorBidi"/>
        </w:rPr>
      </w:pPr>
      <w:r w:rsidRPr="00D0137D">
        <w:rPr>
          <w:rFonts w:ascii="Sylfaen" w:hAnsi="Sylfaen" w:cstheme="minorBidi"/>
        </w:rPr>
        <w:lastRenderedPageBreak/>
        <w:t>Date: October 26, 2016</w:t>
      </w:r>
    </w:p>
    <w:p w:rsidR="00D0137D" w:rsidRPr="00D0137D" w:rsidRDefault="00D0137D" w:rsidP="00D0137D">
      <w:pPr>
        <w:spacing w:after="160" w:line="259" w:lineRule="auto"/>
        <w:rPr>
          <w:rFonts w:ascii="Sylfaen" w:hAnsi="Sylfaen" w:cstheme="minorBidi"/>
          <w:lang w:val="ka-GE"/>
        </w:rPr>
      </w:pPr>
      <w:r w:rsidRPr="00D0137D">
        <w:rPr>
          <w:rFonts w:ascii="Sylfaen" w:hAnsi="Sylfaen" w:cstheme="minorBidi"/>
        </w:rPr>
        <w:t xml:space="preserve">Location: TSU Exact and Natural science </w:t>
      </w:r>
      <w:proofErr w:type="spellStart"/>
      <w:r w:rsidRPr="00D0137D">
        <w:rPr>
          <w:rFonts w:ascii="Sylfaen" w:hAnsi="Sylfaen" w:cstheme="minorBidi"/>
        </w:rPr>
        <w:t>FacultyAdministration</w:t>
      </w:r>
      <w:proofErr w:type="spellEnd"/>
      <w:r w:rsidRPr="00D0137D">
        <w:rPr>
          <w:rFonts w:ascii="Sylfaen" w:hAnsi="Sylfaen" w:cstheme="minorBidi"/>
        </w:rPr>
        <w:t xml:space="preserve"> office</w:t>
      </w:r>
    </w:p>
    <w:p w:rsidR="00D0137D" w:rsidRPr="00D0137D" w:rsidRDefault="00D0137D" w:rsidP="00D0137D">
      <w:pPr>
        <w:spacing w:after="160" w:line="259" w:lineRule="auto"/>
        <w:rPr>
          <w:rFonts w:ascii="Sylfaen" w:hAnsi="Sylfaen" w:cstheme="minorBidi"/>
        </w:rPr>
      </w:pPr>
      <w:r w:rsidRPr="00D0137D">
        <w:rPr>
          <w:rFonts w:ascii="Sylfaen" w:hAnsi="Sylfaen" w:cstheme="minorBidi"/>
          <w:lang w:val="ka-GE"/>
        </w:rPr>
        <w:t xml:space="preserve"> </w:t>
      </w:r>
      <w:r w:rsidRPr="00D0137D">
        <w:rPr>
          <w:rFonts w:ascii="Sylfaen" w:hAnsi="Sylfaen" w:cstheme="minorBidi"/>
        </w:rPr>
        <w:t>Attendees:</w:t>
      </w:r>
    </w:p>
    <w:p w:rsidR="00D0137D" w:rsidRPr="00D0137D" w:rsidRDefault="00D0137D" w:rsidP="00D0137D">
      <w:pPr>
        <w:spacing w:line="276" w:lineRule="auto"/>
        <w:rPr>
          <w:rFonts w:ascii="Sylfaen" w:hAnsi="Sylfaen" w:cstheme="minorBidi"/>
        </w:rPr>
      </w:pPr>
      <w:r w:rsidRPr="00D0137D">
        <w:rPr>
          <w:rFonts w:ascii="Sylfaen" w:hAnsi="Sylfaen" w:cstheme="minorBidi"/>
        </w:rPr>
        <w:t xml:space="preserve">Professor Majid </w:t>
      </w:r>
      <w:proofErr w:type="spellStart"/>
      <w:r w:rsidRPr="00D0137D">
        <w:rPr>
          <w:rFonts w:ascii="Sylfaen" w:hAnsi="Sylfaen" w:cstheme="minorBidi"/>
        </w:rPr>
        <w:t>Hashemipour</w:t>
      </w:r>
      <w:proofErr w:type="spellEnd"/>
      <w:r w:rsidRPr="00D0137D">
        <w:rPr>
          <w:rFonts w:ascii="Sylfaen" w:hAnsi="Sylfaen" w:cstheme="minorBidi"/>
        </w:rPr>
        <w:t xml:space="preserve"> – SDSU Senior ABET Officer</w:t>
      </w:r>
    </w:p>
    <w:p w:rsidR="00D0137D" w:rsidRPr="00D0137D" w:rsidRDefault="00D0137D" w:rsidP="00D0137D">
      <w:pPr>
        <w:spacing w:line="276" w:lineRule="auto"/>
        <w:rPr>
          <w:rFonts w:ascii="Sylfaen" w:hAnsi="Sylfaen" w:cstheme="minorBidi"/>
        </w:rPr>
      </w:pPr>
      <w:r w:rsidRPr="00D0137D">
        <w:rPr>
          <w:rFonts w:ascii="Sylfaen" w:hAnsi="Sylfaen" w:cstheme="minorBidi"/>
        </w:rPr>
        <w:t>Professor</w:t>
      </w:r>
      <w:r w:rsidRPr="00D0137D">
        <w:rPr>
          <w:rFonts w:ascii="Sylfaen" w:hAnsi="Sylfaen" w:cstheme="minorBidi"/>
          <w:lang w:val="ka-GE"/>
        </w:rPr>
        <w:t xml:space="preserve"> </w:t>
      </w:r>
      <w:proofErr w:type="spellStart"/>
      <w:r w:rsidRPr="00D0137D">
        <w:rPr>
          <w:rFonts w:ascii="Sylfaen" w:hAnsi="Sylfaen" w:cstheme="minorBidi"/>
        </w:rPr>
        <w:t>Ramaz</w:t>
      </w:r>
      <w:proofErr w:type="spellEnd"/>
      <w:r w:rsidRPr="00D0137D">
        <w:rPr>
          <w:rFonts w:ascii="Sylfaen" w:hAnsi="Sylfaen" w:cstheme="minorBidi"/>
          <w:lang w:val="ka-GE"/>
        </w:rPr>
        <w:t xml:space="preserve"> </w:t>
      </w:r>
      <w:proofErr w:type="spellStart"/>
      <w:r w:rsidRPr="00D0137D">
        <w:rPr>
          <w:rFonts w:ascii="Sylfaen" w:hAnsi="Sylfaen" w:cstheme="minorBidi"/>
        </w:rPr>
        <w:t>Khomeriki</w:t>
      </w:r>
      <w:proofErr w:type="spellEnd"/>
      <w:r w:rsidRPr="00D0137D">
        <w:rPr>
          <w:rFonts w:ascii="Sylfaen" w:hAnsi="Sylfaen" w:cstheme="minorBidi"/>
        </w:rPr>
        <w:t xml:space="preserve"> – Dean </w:t>
      </w:r>
      <w:r w:rsidRPr="00D0137D">
        <w:rPr>
          <w:rFonts w:ascii="Sylfaen" w:hAnsi="Sylfaen" w:cstheme="minorBidi"/>
          <w:lang w:val="ka-GE"/>
        </w:rPr>
        <w:t xml:space="preserve">of </w:t>
      </w:r>
      <w:r w:rsidRPr="00D0137D">
        <w:rPr>
          <w:rFonts w:ascii="Sylfaen" w:hAnsi="Sylfaen" w:cstheme="minorBidi"/>
        </w:rPr>
        <w:t xml:space="preserve">TSU ABET support team leader, TSU Exact and Natural science Faculty </w:t>
      </w:r>
    </w:p>
    <w:p w:rsidR="00D0137D" w:rsidRPr="00D0137D" w:rsidRDefault="00D0137D" w:rsidP="00D0137D">
      <w:pPr>
        <w:spacing w:line="276" w:lineRule="auto"/>
        <w:rPr>
          <w:rFonts w:ascii="Sylfaen" w:hAnsi="Sylfaen" w:cstheme="minorBidi"/>
        </w:rPr>
      </w:pPr>
    </w:p>
    <w:p w:rsidR="00D0137D" w:rsidRPr="00D0137D" w:rsidRDefault="00D0137D" w:rsidP="00D0137D">
      <w:pPr>
        <w:spacing w:line="276" w:lineRule="auto"/>
        <w:rPr>
          <w:rFonts w:ascii="Sylfaen" w:hAnsi="Sylfaen" w:cstheme="minorBidi"/>
          <w:lang w:val="ka-GE"/>
        </w:rPr>
      </w:pPr>
      <w:r w:rsidRPr="00D0137D">
        <w:rPr>
          <w:rFonts w:ascii="Sylfaen" w:hAnsi="Sylfaen" w:cstheme="minorBidi"/>
        </w:rPr>
        <w:t>TSU Exact and Natural science Faculty</w:t>
      </w:r>
      <w:r w:rsidRPr="00D0137D">
        <w:rPr>
          <w:rFonts w:ascii="Sylfaen" w:hAnsi="Sylfaen" w:cstheme="minorBidi"/>
          <w:lang w:val="ka-GE"/>
        </w:rPr>
        <w:t xml:space="preserve"> </w:t>
      </w:r>
      <w:r w:rsidRPr="00D0137D">
        <w:rPr>
          <w:rFonts w:ascii="Sylfaen" w:hAnsi="Sylfaen" w:cstheme="minorBidi"/>
        </w:rPr>
        <w:t>Representatives:</w:t>
      </w:r>
    </w:p>
    <w:p w:rsidR="00D0137D" w:rsidRPr="00D0137D" w:rsidRDefault="00D0137D" w:rsidP="00D0137D">
      <w:pPr>
        <w:widowControl w:val="0"/>
        <w:spacing w:line="276" w:lineRule="auto"/>
        <w:rPr>
          <w:rFonts w:ascii="Sylfaen" w:eastAsia="Times New Roman" w:hAnsi="Sylfaen" w:cs="Calibri"/>
          <w:color w:val="000000"/>
          <w:kern w:val="28"/>
          <w:sz w:val="20"/>
          <w:szCs w:val="20"/>
          <w:lang w:val="ka-GE"/>
        </w:rPr>
      </w:pPr>
      <w:r w:rsidRPr="00D0137D">
        <w:rPr>
          <w:rFonts w:ascii="Sylfaen" w:hAnsi="Sylfaen" w:cstheme="minorBidi"/>
        </w:rPr>
        <w:t xml:space="preserve">Professor Giorgi </w:t>
      </w:r>
      <w:proofErr w:type="spellStart"/>
      <w:r w:rsidRPr="00D0137D">
        <w:rPr>
          <w:rFonts w:ascii="Sylfaen" w:hAnsi="Sylfaen" w:cstheme="minorBidi"/>
        </w:rPr>
        <w:t>Ghvedashvili</w:t>
      </w:r>
      <w:proofErr w:type="spellEnd"/>
      <w:r w:rsidRPr="00D0137D">
        <w:rPr>
          <w:rFonts w:ascii="Sylfaen" w:hAnsi="Sylfaen" w:cstheme="minorBidi"/>
          <w:lang w:val="ka-GE"/>
        </w:rPr>
        <w:t>–</w:t>
      </w:r>
      <w:r w:rsidRPr="00D0137D">
        <w:rPr>
          <w:rFonts w:ascii="Sylfaen" w:hAnsi="Sylfaen" w:cstheme="minorBidi"/>
        </w:rPr>
        <w:t xml:space="preserve"> Chair of the Department of </w:t>
      </w:r>
      <w:r w:rsidRPr="00D0137D">
        <w:rPr>
          <w:rFonts w:ascii="Sylfaen" w:eastAsia="Times New Roman" w:hAnsi="Sylfaen" w:cs="Calibri"/>
          <w:color w:val="000000"/>
          <w:kern w:val="28"/>
          <w:sz w:val="22"/>
          <w:szCs w:val="22"/>
          <w:lang w:val="ka-GE"/>
        </w:rPr>
        <w:t>Electrical and Electronic</w:t>
      </w:r>
      <w:r w:rsidRPr="00D0137D">
        <w:rPr>
          <w:rFonts w:ascii="Sylfaen" w:eastAsia="Times New Roman" w:hAnsi="Sylfaen" w:cs="Calibri"/>
          <w:color w:val="000000"/>
          <w:kern w:val="28"/>
          <w:sz w:val="22"/>
          <w:szCs w:val="22"/>
        </w:rPr>
        <w:t>s</w:t>
      </w:r>
      <w:r w:rsidRPr="00D0137D">
        <w:rPr>
          <w:rFonts w:ascii="Sylfaen" w:eastAsia="Times New Roman" w:hAnsi="Sylfaen" w:cs="Calibri"/>
          <w:color w:val="000000"/>
          <w:kern w:val="28"/>
          <w:sz w:val="22"/>
          <w:szCs w:val="22"/>
          <w:lang w:val="ka-GE"/>
        </w:rPr>
        <w:t xml:space="preserve"> Engineering</w:t>
      </w:r>
    </w:p>
    <w:p w:rsidR="00D0137D" w:rsidRPr="00D0137D" w:rsidRDefault="00D0137D" w:rsidP="00D0137D">
      <w:pPr>
        <w:spacing w:line="276" w:lineRule="auto"/>
        <w:rPr>
          <w:rFonts w:ascii="Sylfaen" w:hAnsi="Sylfaen" w:cstheme="minorBidi"/>
        </w:rPr>
      </w:pPr>
      <w:r w:rsidRPr="00D0137D">
        <w:rPr>
          <w:rFonts w:ascii="Sylfaen" w:hAnsi="Sylfaen" w:cstheme="minorBidi"/>
        </w:rPr>
        <w:t xml:space="preserve">Professor </w:t>
      </w:r>
      <w:proofErr w:type="spellStart"/>
      <w:r w:rsidRPr="00D0137D">
        <w:rPr>
          <w:rFonts w:ascii="Sylfaen" w:hAnsi="Sylfaen" w:cstheme="minorBidi"/>
        </w:rPr>
        <w:t>Ramaz</w:t>
      </w:r>
      <w:proofErr w:type="spellEnd"/>
      <w:r w:rsidRPr="00D0137D">
        <w:rPr>
          <w:rFonts w:ascii="Sylfaen" w:hAnsi="Sylfaen" w:cstheme="minorBidi"/>
          <w:lang w:val="ka-GE"/>
        </w:rPr>
        <w:t xml:space="preserve"> </w:t>
      </w:r>
      <w:proofErr w:type="spellStart"/>
      <w:r w:rsidRPr="00D0137D">
        <w:rPr>
          <w:rFonts w:ascii="Sylfaen" w:hAnsi="Sylfaen" w:cstheme="minorBidi"/>
        </w:rPr>
        <w:t>Botchorishvili</w:t>
      </w:r>
      <w:proofErr w:type="spellEnd"/>
      <w:r w:rsidRPr="00D0137D">
        <w:rPr>
          <w:rFonts w:ascii="Sylfaen" w:hAnsi="Sylfaen" w:cstheme="minorBidi"/>
        </w:rPr>
        <w:t xml:space="preserve">-Adviser </w:t>
      </w:r>
      <w:proofErr w:type="gramStart"/>
      <w:r w:rsidRPr="00D0137D">
        <w:rPr>
          <w:rFonts w:ascii="Sylfaen" w:hAnsi="Sylfaen" w:cstheme="minorBidi"/>
        </w:rPr>
        <w:t>of  the</w:t>
      </w:r>
      <w:proofErr w:type="gramEnd"/>
      <w:r w:rsidRPr="00D0137D">
        <w:rPr>
          <w:rFonts w:ascii="Sylfaen" w:hAnsi="Sylfaen" w:cstheme="minorBidi"/>
        </w:rPr>
        <w:t xml:space="preserve"> </w:t>
      </w:r>
      <w:r w:rsidRPr="00D0137D">
        <w:rPr>
          <w:rFonts w:ascii="Sylfaen" w:hAnsi="Sylfaen" w:cstheme="minorBidi"/>
          <w:color w:val="000000"/>
          <w:shd w:val="clear" w:color="auto" w:fill="FFFFFF"/>
        </w:rPr>
        <w:t>Dean</w:t>
      </w:r>
    </w:p>
    <w:p w:rsidR="00D0137D" w:rsidRPr="00D0137D" w:rsidRDefault="00D0137D" w:rsidP="00D0137D">
      <w:pPr>
        <w:spacing w:line="276" w:lineRule="auto"/>
        <w:rPr>
          <w:rFonts w:ascii="Sylfaen" w:hAnsi="Sylfaen" w:cstheme="minorBidi"/>
        </w:rPr>
      </w:pPr>
      <w:r w:rsidRPr="00D0137D">
        <w:rPr>
          <w:rFonts w:ascii="Sylfaen" w:hAnsi="Sylfaen" w:cstheme="minorBidi"/>
        </w:rPr>
        <w:t xml:space="preserve">Professor Manana </w:t>
      </w:r>
      <w:proofErr w:type="spellStart"/>
      <w:r w:rsidRPr="00D0137D">
        <w:rPr>
          <w:rFonts w:ascii="Sylfaen" w:hAnsi="Sylfaen" w:cstheme="minorBidi"/>
        </w:rPr>
        <w:t>Khachidze</w:t>
      </w:r>
      <w:proofErr w:type="spellEnd"/>
      <w:r w:rsidRPr="00D0137D">
        <w:rPr>
          <w:rFonts w:ascii="Sylfaen" w:hAnsi="Sylfaen" w:cstheme="minorBidi"/>
          <w:lang w:val="ka-GE"/>
        </w:rPr>
        <w:t>-</w:t>
      </w:r>
      <w:r w:rsidRPr="00D0137D">
        <w:rPr>
          <w:rFonts w:ascii="Sylfaen" w:hAnsi="Sylfaen" w:cstheme="minorBidi"/>
        </w:rPr>
        <w:t xml:space="preserve"> Chair of the</w:t>
      </w:r>
      <w:r w:rsidRPr="00D0137D">
        <w:rPr>
          <w:rFonts w:ascii="Sylfaen" w:hAnsi="Sylfaen" w:cstheme="minorBidi"/>
          <w:lang w:val="ka-GE"/>
        </w:rPr>
        <w:t xml:space="preserve"> </w:t>
      </w:r>
      <w:r w:rsidRPr="00D0137D">
        <w:rPr>
          <w:rFonts w:ascii="Sylfaen" w:hAnsi="Sylfaen" w:cstheme="minorBidi"/>
        </w:rPr>
        <w:t xml:space="preserve">Department of </w:t>
      </w:r>
      <w:r w:rsidRPr="00D0137D">
        <w:rPr>
          <w:rFonts w:ascii="Sylfaen" w:hAnsi="Sylfaen" w:cstheme="minorBidi"/>
          <w:color w:val="000000"/>
          <w:sz w:val="23"/>
          <w:szCs w:val="23"/>
          <w:shd w:val="clear" w:color="auto" w:fill="FFFFFF"/>
        </w:rPr>
        <w:t>Computer Science</w:t>
      </w:r>
      <w:r w:rsidRPr="00D0137D">
        <w:rPr>
          <w:rFonts w:ascii="Garamond" w:hAnsi="Garamond" w:cstheme="minorBidi"/>
          <w:color w:val="000000"/>
          <w:sz w:val="23"/>
          <w:szCs w:val="23"/>
          <w:shd w:val="clear" w:color="auto" w:fill="FFFFFF"/>
        </w:rPr>
        <w:t> </w:t>
      </w:r>
      <w:r w:rsidRPr="00D0137D">
        <w:rPr>
          <w:rFonts w:ascii="Sylfaen" w:hAnsi="Sylfaen" w:cstheme="minorBidi"/>
          <w:color w:val="000000"/>
          <w:sz w:val="23"/>
          <w:szCs w:val="23"/>
          <w:shd w:val="clear" w:color="auto" w:fill="FFFFFF"/>
          <w:lang w:val="ka-GE"/>
        </w:rPr>
        <w:t>(</w:t>
      </w:r>
      <w:r w:rsidRPr="00D0137D">
        <w:rPr>
          <w:rFonts w:ascii="Sylfaen" w:hAnsi="Sylfaen" w:cstheme="minorBidi"/>
          <w:color w:val="000000"/>
          <w:sz w:val="23"/>
          <w:szCs w:val="23"/>
          <w:shd w:val="clear" w:color="auto" w:fill="FFFFFF"/>
        </w:rPr>
        <w:t>Technical Informatics</w:t>
      </w:r>
      <w:r w:rsidRPr="00D0137D">
        <w:rPr>
          <w:rFonts w:ascii="Sylfaen" w:hAnsi="Sylfaen" w:cstheme="minorBidi"/>
          <w:color w:val="000000"/>
          <w:sz w:val="23"/>
          <w:szCs w:val="23"/>
          <w:shd w:val="clear" w:color="auto" w:fill="FFFFFF"/>
          <w:lang w:val="ka-GE"/>
        </w:rPr>
        <w:t>)</w:t>
      </w:r>
    </w:p>
    <w:p w:rsidR="00D0137D" w:rsidRPr="00D0137D" w:rsidRDefault="00D0137D" w:rsidP="00D0137D">
      <w:pPr>
        <w:spacing w:line="276" w:lineRule="auto"/>
        <w:rPr>
          <w:rFonts w:ascii="Sylfaen" w:hAnsi="Sylfaen" w:cstheme="minorBidi"/>
        </w:rPr>
      </w:pPr>
      <w:r w:rsidRPr="00D0137D">
        <w:rPr>
          <w:rFonts w:ascii="Sylfaen" w:hAnsi="Sylfaen" w:cstheme="minorBidi"/>
        </w:rPr>
        <w:t xml:space="preserve">Professor </w:t>
      </w:r>
      <w:proofErr w:type="spellStart"/>
      <w:r w:rsidRPr="00D0137D">
        <w:rPr>
          <w:rFonts w:ascii="Sylfaen" w:hAnsi="Sylfaen" w:cstheme="minorBidi"/>
        </w:rPr>
        <w:t>Koba</w:t>
      </w:r>
      <w:proofErr w:type="spellEnd"/>
      <w:r w:rsidRPr="00D0137D">
        <w:rPr>
          <w:rFonts w:ascii="Sylfaen" w:hAnsi="Sylfaen" w:cstheme="minorBidi"/>
          <w:lang w:val="ka-GE"/>
        </w:rPr>
        <w:t xml:space="preserve"> </w:t>
      </w:r>
      <w:proofErr w:type="spellStart"/>
      <w:r w:rsidRPr="00D0137D">
        <w:rPr>
          <w:rFonts w:ascii="Sylfaen" w:hAnsi="Sylfaen" w:cstheme="minorBidi"/>
        </w:rPr>
        <w:t>Gelashvili</w:t>
      </w:r>
      <w:proofErr w:type="spellEnd"/>
      <w:r w:rsidRPr="00D0137D">
        <w:rPr>
          <w:rFonts w:ascii="Sylfaen" w:hAnsi="Sylfaen" w:cstheme="minorBidi"/>
        </w:rPr>
        <w:t xml:space="preserve"> - Department of </w:t>
      </w:r>
      <w:r w:rsidRPr="00D0137D">
        <w:rPr>
          <w:rFonts w:ascii="Sylfaen" w:hAnsi="Sylfaen" w:cstheme="minorBidi"/>
          <w:color w:val="000000"/>
          <w:sz w:val="23"/>
          <w:szCs w:val="23"/>
          <w:shd w:val="clear" w:color="auto" w:fill="FFFFFF"/>
        </w:rPr>
        <w:t>Computer Science</w:t>
      </w:r>
      <w:r w:rsidRPr="00D0137D">
        <w:rPr>
          <w:rFonts w:ascii="Garamond" w:hAnsi="Garamond" w:cstheme="minorBidi"/>
          <w:color w:val="000000"/>
          <w:sz w:val="23"/>
          <w:szCs w:val="23"/>
          <w:shd w:val="clear" w:color="auto" w:fill="FFFFFF"/>
        </w:rPr>
        <w:t> (</w:t>
      </w:r>
      <w:r w:rsidRPr="00D0137D">
        <w:rPr>
          <w:rFonts w:ascii="Sylfaen" w:hAnsi="Sylfaen" w:cstheme="minorBidi"/>
          <w:color w:val="000000"/>
          <w:sz w:val="23"/>
          <w:szCs w:val="23"/>
          <w:shd w:val="clear" w:color="auto" w:fill="FFFFFF"/>
        </w:rPr>
        <w:t>Practical Informatics)</w:t>
      </w:r>
    </w:p>
    <w:p w:rsidR="00D0137D" w:rsidRPr="00D0137D" w:rsidRDefault="00D0137D" w:rsidP="00D0137D">
      <w:pPr>
        <w:spacing w:line="276" w:lineRule="auto"/>
        <w:rPr>
          <w:rFonts w:ascii="Sylfaen" w:hAnsi="Sylfaen" w:cstheme="minorBidi"/>
          <w:color w:val="000000"/>
          <w:shd w:val="clear" w:color="auto" w:fill="FFFFFF"/>
        </w:rPr>
      </w:pPr>
      <w:r w:rsidRPr="00D0137D">
        <w:rPr>
          <w:rFonts w:ascii="Sylfaen" w:hAnsi="Sylfaen" w:cstheme="minorBidi"/>
        </w:rPr>
        <w:t xml:space="preserve">Associate Professor Magda Alania - Department of </w:t>
      </w:r>
      <w:r w:rsidRPr="00D0137D">
        <w:rPr>
          <w:rFonts w:ascii="Sylfaen" w:hAnsi="Sylfaen" w:cstheme="minorBidi"/>
          <w:color w:val="000000"/>
          <w:shd w:val="clear" w:color="auto" w:fill="FFFFFF"/>
        </w:rPr>
        <w:t>Biology</w:t>
      </w:r>
    </w:p>
    <w:p w:rsidR="00D0137D" w:rsidRPr="00D0137D" w:rsidRDefault="00D0137D" w:rsidP="00D0137D">
      <w:pPr>
        <w:spacing w:line="276" w:lineRule="auto"/>
        <w:rPr>
          <w:rFonts w:ascii="Sylfaen" w:hAnsi="Sylfaen" w:cstheme="minorBidi"/>
          <w:color w:val="000000"/>
          <w:sz w:val="23"/>
          <w:szCs w:val="23"/>
          <w:shd w:val="clear" w:color="auto" w:fill="FFFFFF"/>
        </w:rPr>
      </w:pPr>
      <w:r w:rsidRPr="00D0137D">
        <w:rPr>
          <w:rFonts w:ascii="Sylfaen" w:hAnsi="Sylfaen" w:cstheme="minorBidi"/>
        </w:rPr>
        <w:t>Associate Professor</w:t>
      </w:r>
      <w:r w:rsidRPr="00D0137D">
        <w:rPr>
          <w:rFonts w:ascii="Sylfaen" w:hAnsi="Sylfaen" w:cstheme="minorBidi"/>
          <w:lang w:val="ka-GE"/>
        </w:rPr>
        <w:t xml:space="preserve"> </w:t>
      </w:r>
      <w:r w:rsidRPr="00D0137D">
        <w:rPr>
          <w:rFonts w:ascii="Sylfaen" w:eastAsia="Times New Roman" w:hAnsi="Sylfaen" w:cs="Arial"/>
          <w:color w:val="222222"/>
        </w:rPr>
        <w:t xml:space="preserve">Irina </w:t>
      </w:r>
      <w:proofErr w:type="spellStart"/>
      <w:r w:rsidRPr="00D0137D">
        <w:rPr>
          <w:rFonts w:ascii="Sylfaen" w:eastAsia="Times New Roman" w:hAnsi="Sylfaen" w:cs="Arial"/>
          <w:color w:val="222222"/>
        </w:rPr>
        <w:t>Khutsishvili</w:t>
      </w:r>
      <w:proofErr w:type="spellEnd"/>
      <w:r w:rsidRPr="00D0137D">
        <w:rPr>
          <w:rFonts w:ascii="Sylfaen" w:eastAsia="Times New Roman" w:hAnsi="Sylfaen" w:cs="Arial"/>
          <w:color w:val="222222"/>
        </w:rPr>
        <w:t xml:space="preserve"> - </w:t>
      </w:r>
      <w:r w:rsidRPr="00D0137D">
        <w:rPr>
          <w:rFonts w:ascii="Sylfaen" w:hAnsi="Sylfaen" w:cstheme="minorBidi"/>
        </w:rPr>
        <w:t xml:space="preserve">Department of </w:t>
      </w:r>
      <w:r w:rsidRPr="00D0137D">
        <w:rPr>
          <w:rFonts w:ascii="Sylfaen" w:hAnsi="Sylfaen" w:cstheme="minorBidi"/>
          <w:color w:val="000000"/>
          <w:sz w:val="23"/>
          <w:szCs w:val="23"/>
          <w:shd w:val="clear" w:color="auto" w:fill="FFFFFF"/>
        </w:rPr>
        <w:t>Computer Science</w:t>
      </w:r>
      <w:r w:rsidRPr="00D0137D">
        <w:rPr>
          <w:rFonts w:ascii="Garamond" w:hAnsi="Garamond" w:cstheme="minorBidi"/>
          <w:color w:val="000000"/>
          <w:sz w:val="23"/>
          <w:szCs w:val="23"/>
          <w:shd w:val="clear" w:color="auto" w:fill="FFFFFF"/>
        </w:rPr>
        <w:t> (</w:t>
      </w:r>
      <w:r w:rsidRPr="00D0137D">
        <w:rPr>
          <w:rFonts w:ascii="Sylfaen" w:hAnsi="Sylfaen" w:cstheme="minorBidi"/>
          <w:color w:val="000000"/>
          <w:sz w:val="23"/>
          <w:szCs w:val="23"/>
          <w:shd w:val="clear" w:color="auto" w:fill="FFFFFF"/>
        </w:rPr>
        <w:t>Practical Informatics)</w:t>
      </w:r>
    </w:p>
    <w:p w:rsidR="00D0137D" w:rsidRPr="00D0137D" w:rsidRDefault="00D0137D" w:rsidP="00D0137D">
      <w:pPr>
        <w:widowControl w:val="0"/>
        <w:spacing w:line="276" w:lineRule="auto"/>
        <w:rPr>
          <w:rFonts w:ascii="Sylfaen" w:eastAsia="Times New Roman" w:hAnsi="Sylfaen" w:cs="Calibri"/>
          <w:color w:val="000000"/>
          <w:kern w:val="28"/>
          <w:lang w:val="ka-GE"/>
        </w:rPr>
      </w:pPr>
      <w:r w:rsidRPr="00D0137D">
        <w:rPr>
          <w:rFonts w:ascii="Sylfaen" w:eastAsia="Times New Roman" w:hAnsi="Sylfaen" w:cs="Arial"/>
          <w:color w:val="222222"/>
        </w:rPr>
        <w:t xml:space="preserve">Assistant professor </w:t>
      </w:r>
      <w:proofErr w:type="spellStart"/>
      <w:r w:rsidRPr="00D0137D">
        <w:rPr>
          <w:rFonts w:ascii="Sylfaen" w:eastAsia="Times New Roman" w:hAnsi="Sylfaen" w:cs="Arial"/>
          <w:color w:val="222222"/>
        </w:rPr>
        <w:t>Tsisana</w:t>
      </w:r>
      <w:proofErr w:type="spellEnd"/>
      <w:r w:rsidRPr="00D0137D">
        <w:rPr>
          <w:rFonts w:ascii="Sylfaen" w:eastAsia="Times New Roman" w:hAnsi="Sylfaen" w:cs="Arial"/>
          <w:color w:val="222222"/>
          <w:lang w:val="ka-GE"/>
        </w:rPr>
        <w:t xml:space="preserve"> </w:t>
      </w:r>
      <w:proofErr w:type="spellStart"/>
      <w:r w:rsidRPr="00D0137D">
        <w:rPr>
          <w:rFonts w:ascii="Sylfaen" w:eastAsia="Times New Roman" w:hAnsi="Sylfaen" w:cs="Arial"/>
          <w:color w:val="222222"/>
        </w:rPr>
        <w:t>Gavasheli</w:t>
      </w:r>
      <w:proofErr w:type="spellEnd"/>
      <w:r w:rsidRPr="00D0137D">
        <w:rPr>
          <w:rFonts w:ascii="Sylfaen" w:eastAsia="Times New Roman" w:hAnsi="Sylfaen" w:cs="Arial"/>
          <w:color w:val="222222"/>
        </w:rPr>
        <w:t xml:space="preserve"> - </w:t>
      </w:r>
      <w:r w:rsidRPr="00D0137D">
        <w:rPr>
          <w:rFonts w:ascii="Sylfaen" w:hAnsi="Sylfaen" w:cstheme="minorBidi"/>
        </w:rPr>
        <w:t>Department of</w:t>
      </w:r>
      <w:r w:rsidRPr="00D0137D">
        <w:rPr>
          <w:rFonts w:ascii="Sylfaen" w:eastAsia="Times New Roman" w:hAnsi="Sylfaen" w:cs="Calibri"/>
          <w:color w:val="000000"/>
          <w:kern w:val="28"/>
          <w:lang w:val="ka-GE"/>
        </w:rPr>
        <w:t xml:space="preserve"> Electrical and Electronic</w:t>
      </w:r>
      <w:r w:rsidRPr="00D0137D">
        <w:rPr>
          <w:rFonts w:ascii="Sylfaen" w:eastAsia="Times New Roman" w:hAnsi="Sylfaen" w:cs="Calibri"/>
          <w:color w:val="000000"/>
          <w:kern w:val="28"/>
        </w:rPr>
        <w:t>s</w:t>
      </w:r>
      <w:r w:rsidRPr="00D0137D">
        <w:rPr>
          <w:rFonts w:ascii="Sylfaen" w:eastAsia="Times New Roman" w:hAnsi="Sylfaen" w:cs="Calibri"/>
          <w:color w:val="000000"/>
          <w:kern w:val="28"/>
          <w:lang w:val="ka-GE"/>
        </w:rPr>
        <w:t xml:space="preserve"> Engineering </w:t>
      </w:r>
    </w:p>
    <w:p w:rsidR="00D0137D" w:rsidRPr="00D0137D" w:rsidRDefault="00D0137D" w:rsidP="00D0137D">
      <w:pPr>
        <w:widowControl w:val="0"/>
        <w:spacing w:after="160" w:line="276" w:lineRule="auto"/>
        <w:rPr>
          <w:rFonts w:ascii="Sylfaen" w:eastAsia="Times New Roman" w:hAnsi="Sylfaen" w:cs="Calibri"/>
          <w:color w:val="000000"/>
          <w:kern w:val="28"/>
        </w:rPr>
      </w:pPr>
    </w:p>
    <w:p w:rsidR="00D0137D" w:rsidRPr="00D0137D" w:rsidRDefault="00D0137D" w:rsidP="00D0137D">
      <w:pPr>
        <w:widowControl w:val="0"/>
        <w:spacing w:after="160" w:line="276" w:lineRule="auto"/>
        <w:rPr>
          <w:rFonts w:ascii="Sylfaen" w:eastAsia="Times New Roman" w:hAnsi="Sylfaen" w:cs="Calibri"/>
          <w:color w:val="FF0000"/>
          <w:kern w:val="28"/>
        </w:rPr>
      </w:pPr>
      <w:r w:rsidRPr="00D0137D">
        <w:rPr>
          <w:rFonts w:ascii="Sylfaen" w:eastAsia="Times New Roman" w:hAnsi="Sylfaen" w:cs="Calibri"/>
          <w:kern w:val="28"/>
        </w:rPr>
        <w:t>Topics for discussion:</w:t>
      </w:r>
    </w:p>
    <w:p w:rsidR="00D0137D" w:rsidRPr="00D0137D" w:rsidRDefault="00D0137D" w:rsidP="00D0137D">
      <w:pPr>
        <w:numPr>
          <w:ilvl w:val="0"/>
          <w:numId w:val="1"/>
        </w:numPr>
        <w:spacing w:after="160" w:line="276" w:lineRule="auto"/>
        <w:contextualSpacing/>
        <w:jc w:val="both"/>
        <w:rPr>
          <w:rFonts w:ascii="Sylfaen" w:eastAsia="Arial" w:hAnsi="Sylfaen" w:cs="Arial"/>
          <w:color w:val="000000"/>
        </w:rPr>
      </w:pPr>
      <w:r w:rsidRPr="00D0137D">
        <w:rPr>
          <w:rFonts w:ascii="Sylfaen" w:eastAsia="Arial" w:hAnsi="Sylfaen" w:cs="Arial"/>
          <w:color w:val="000000"/>
        </w:rPr>
        <w:t>Monthly task</w:t>
      </w:r>
      <w:r w:rsidRPr="00D0137D">
        <w:rPr>
          <w:rFonts w:ascii="Sylfaen" w:eastAsia="Arial" w:hAnsi="Sylfaen" w:cs="Arial"/>
        </w:rPr>
        <w:t>s  and deadlines;</w:t>
      </w:r>
    </w:p>
    <w:p w:rsidR="00D0137D" w:rsidRPr="00D0137D" w:rsidRDefault="00D0137D" w:rsidP="00D0137D">
      <w:pPr>
        <w:numPr>
          <w:ilvl w:val="0"/>
          <w:numId w:val="1"/>
        </w:numPr>
        <w:spacing w:after="160" w:line="276" w:lineRule="auto"/>
        <w:contextualSpacing/>
        <w:jc w:val="both"/>
        <w:rPr>
          <w:rFonts w:ascii="Sylfaen" w:eastAsia="Arial" w:hAnsi="Sylfaen" w:cs="Arial"/>
          <w:color w:val="000000"/>
        </w:rPr>
      </w:pPr>
      <w:r w:rsidRPr="00D0137D">
        <w:rPr>
          <w:rFonts w:ascii="Sylfaen" w:eastAsia="Arial" w:hAnsi="Sylfaen" w:cs="Arial"/>
          <w:color w:val="000000"/>
        </w:rPr>
        <w:t>Setting up of ABET room</w:t>
      </w:r>
      <w:r w:rsidRPr="00D0137D">
        <w:rPr>
          <w:rFonts w:ascii="Sylfaen" w:eastAsia="Arial" w:hAnsi="Sylfaen" w:cs="Arial"/>
          <w:color w:val="000000"/>
          <w:lang w:val="ka-GE"/>
        </w:rPr>
        <w:t xml:space="preserve"> </w:t>
      </w:r>
      <w:r w:rsidRPr="00D0137D">
        <w:rPr>
          <w:rFonts w:ascii="Sylfaen" w:eastAsia="Arial" w:hAnsi="Sylfaen" w:cs="Arial"/>
          <w:color w:val="000000"/>
        </w:rPr>
        <w:t>for</w:t>
      </w:r>
      <w:r w:rsidRPr="00D0137D">
        <w:rPr>
          <w:rFonts w:ascii="Sylfaen" w:eastAsia="Arial" w:hAnsi="Sylfaen" w:cs="Arial"/>
          <w:color w:val="000000"/>
          <w:lang w:val="ka-GE"/>
        </w:rPr>
        <w:t xml:space="preserve"> </w:t>
      </w:r>
      <w:r w:rsidRPr="00D0137D">
        <w:rPr>
          <w:rFonts w:ascii="Sylfaen" w:eastAsia="Arial" w:hAnsi="Sylfaen" w:cs="Arial"/>
          <w:color w:val="000000"/>
        </w:rPr>
        <w:t xml:space="preserve">displaying relevant documents </w:t>
      </w:r>
      <w:r w:rsidRPr="00D0137D">
        <w:rPr>
          <w:rFonts w:ascii="Sylfaen" w:eastAsia="Arial" w:hAnsi="Sylfaen" w:cs="Arial"/>
        </w:rPr>
        <w:t xml:space="preserve">presented </w:t>
      </w:r>
      <w:r w:rsidRPr="00D0137D">
        <w:rPr>
          <w:rFonts w:ascii="Sylfaen" w:eastAsia="Arial" w:hAnsi="Sylfaen" w:cs="Arial"/>
          <w:color w:val="000000"/>
        </w:rPr>
        <w:t>by TSU</w:t>
      </w:r>
    </w:p>
    <w:p w:rsidR="00D0137D" w:rsidRPr="00D0137D" w:rsidRDefault="00D0137D" w:rsidP="00D0137D">
      <w:pPr>
        <w:numPr>
          <w:ilvl w:val="0"/>
          <w:numId w:val="1"/>
        </w:numPr>
        <w:spacing w:after="160" w:line="276" w:lineRule="auto"/>
        <w:contextualSpacing/>
        <w:jc w:val="both"/>
        <w:rPr>
          <w:rFonts w:ascii="Sylfaen" w:eastAsia="Arial" w:hAnsi="Sylfaen" w:cs="Arial"/>
          <w:color w:val="000000"/>
        </w:rPr>
      </w:pPr>
      <w:r w:rsidRPr="00D0137D">
        <w:rPr>
          <w:rFonts w:ascii="Sylfaen" w:eastAsia="Arial" w:hAnsi="Sylfaen" w:cs="Arial"/>
          <w:color w:val="000000"/>
        </w:rPr>
        <w:t xml:space="preserve">SDSU –GEORGIA program students  </w:t>
      </w:r>
      <w:r w:rsidRPr="00D0137D">
        <w:rPr>
          <w:rFonts w:ascii="Sylfaen" w:eastAsia="Arial" w:hAnsi="Sylfaen" w:cs="Arial"/>
        </w:rPr>
        <w:t>funding</w:t>
      </w:r>
      <w:r w:rsidRPr="00D0137D">
        <w:rPr>
          <w:rFonts w:ascii="Sylfaen" w:eastAsia="Arial" w:hAnsi="Sylfaen" w:cs="Arial"/>
          <w:color w:val="000000"/>
        </w:rPr>
        <w:t xml:space="preserve"> </w:t>
      </w:r>
    </w:p>
    <w:p w:rsidR="00D0137D" w:rsidRPr="00D0137D" w:rsidRDefault="00D0137D" w:rsidP="00D0137D">
      <w:pPr>
        <w:numPr>
          <w:ilvl w:val="0"/>
          <w:numId w:val="1"/>
        </w:numPr>
        <w:spacing w:after="160" w:line="276" w:lineRule="auto"/>
        <w:contextualSpacing/>
        <w:rPr>
          <w:rFonts w:asciiTheme="minorHAnsi" w:eastAsia="Arial" w:hAnsiTheme="minorHAnsi" w:cs="Arial"/>
          <w:color w:val="000000"/>
        </w:rPr>
      </w:pPr>
      <w:r w:rsidRPr="00D0137D">
        <w:rPr>
          <w:rFonts w:ascii="Sylfaen" w:eastAsia="Arial" w:hAnsi="Sylfaen" w:cs="Arial"/>
          <w:color w:val="000000"/>
        </w:rPr>
        <w:t>Organizational</w:t>
      </w:r>
      <w:r w:rsidRPr="00D0137D">
        <w:rPr>
          <w:rFonts w:ascii="Sylfaen" w:eastAsia="Arial" w:hAnsi="Sylfaen" w:cs="Arial"/>
          <w:color w:val="000000"/>
          <w:lang w:val="ka-GE"/>
        </w:rPr>
        <w:t xml:space="preserve"> </w:t>
      </w:r>
      <w:r w:rsidRPr="00D0137D">
        <w:rPr>
          <w:rFonts w:ascii="Sylfaen" w:eastAsia="Arial" w:hAnsi="Sylfaen" w:cs="Arial"/>
          <w:color w:val="000000"/>
        </w:rPr>
        <w:t>chart of ABET committee for each program</w:t>
      </w:r>
      <w:r w:rsidRPr="00D0137D">
        <w:rPr>
          <w:rFonts w:ascii="Sylfaen" w:eastAsia="Arial" w:hAnsi="Sylfaen" w:cs="Arial"/>
          <w:color w:val="000000"/>
          <w:lang w:val="ka-GE"/>
        </w:rPr>
        <w:t xml:space="preserve"> </w:t>
      </w:r>
      <w:r w:rsidRPr="00D0137D">
        <w:rPr>
          <w:rFonts w:ascii="Sylfaen" w:eastAsia="Arial" w:hAnsi="Sylfaen" w:cs="Arial"/>
          <w:color w:val="000000"/>
        </w:rPr>
        <w:t>in TSU</w:t>
      </w:r>
    </w:p>
    <w:p w:rsidR="00D0137D" w:rsidRPr="00D0137D" w:rsidRDefault="00D0137D" w:rsidP="00D0137D">
      <w:pPr>
        <w:numPr>
          <w:ilvl w:val="0"/>
          <w:numId w:val="1"/>
        </w:numPr>
        <w:spacing w:after="160" w:line="276" w:lineRule="auto"/>
        <w:contextualSpacing/>
        <w:rPr>
          <w:rFonts w:asciiTheme="minorHAnsi" w:eastAsia="Arial" w:hAnsiTheme="minorHAnsi" w:cs="Arial"/>
          <w:color w:val="000000"/>
          <w:sz w:val="22"/>
          <w:szCs w:val="22"/>
        </w:rPr>
      </w:pPr>
      <w:r w:rsidRPr="00D0137D">
        <w:rPr>
          <w:rFonts w:ascii="Sylfaen" w:eastAsia="Arial" w:hAnsi="Sylfaen" w:cs="Arial"/>
          <w:color w:val="000000"/>
        </w:rPr>
        <w:t>Considering EE and CE programs in each TSU departments</w:t>
      </w:r>
    </w:p>
    <w:p w:rsidR="00D0137D" w:rsidRPr="00D0137D" w:rsidRDefault="00D0137D" w:rsidP="00D0137D">
      <w:pPr>
        <w:numPr>
          <w:ilvl w:val="0"/>
          <w:numId w:val="1"/>
        </w:numPr>
        <w:spacing w:after="160" w:line="276" w:lineRule="auto"/>
        <w:contextualSpacing/>
        <w:jc w:val="both"/>
        <w:rPr>
          <w:rFonts w:ascii="Sylfaen" w:eastAsia="Arial" w:hAnsi="Sylfaen" w:cs="Arial"/>
          <w:color w:val="000000"/>
        </w:rPr>
      </w:pPr>
      <w:r w:rsidRPr="00D0137D">
        <w:rPr>
          <w:rFonts w:ascii="Sylfaen" w:eastAsia="Arial" w:hAnsi="Sylfaen" w:cs="Arial"/>
          <w:color w:val="000000"/>
          <w:shd w:val="clear" w:color="auto" w:fill="FFFFFF"/>
        </w:rPr>
        <w:t xml:space="preserve">Corresponding Possibilities of existed credit </w:t>
      </w:r>
      <w:r w:rsidRPr="00D0137D">
        <w:rPr>
          <w:rFonts w:ascii="Sylfaen" w:eastAsia="Arial" w:hAnsi="Sylfaen" w:cs="Arial"/>
          <w:shd w:val="clear" w:color="auto" w:fill="FFFFFF"/>
        </w:rPr>
        <w:t xml:space="preserve">system according to the </w:t>
      </w:r>
      <w:r w:rsidRPr="00D0137D">
        <w:rPr>
          <w:rFonts w:ascii="Sylfaen" w:eastAsia="Arial" w:hAnsi="Sylfaen" w:cs="Arial"/>
          <w:color w:val="000000"/>
          <w:shd w:val="clear" w:color="auto" w:fill="FFFFFF"/>
        </w:rPr>
        <w:t xml:space="preserve">ABET requirements </w:t>
      </w:r>
    </w:p>
    <w:p w:rsidR="00D0137D" w:rsidRPr="00D0137D" w:rsidRDefault="00D0137D" w:rsidP="00D0137D">
      <w:pPr>
        <w:numPr>
          <w:ilvl w:val="0"/>
          <w:numId w:val="1"/>
        </w:numPr>
        <w:spacing w:after="160" w:line="276" w:lineRule="auto"/>
        <w:contextualSpacing/>
        <w:jc w:val="both"/>
        <w:rPr>
          <w:rFonts w:ascii="Sylfaen" w:eastAsia="Arial" w:hAnsi="Sylfaen" w:cs="Arial"/>
        </w:rPr>
      </w:pPr>
      <w:r w:rsidRPr="00D0137D">
        <w:rPr>
          <w:rFonts w:ascii="Sylfaen" w:eastAsia="Arial" w:hAnsi="Sylfaen" w:cs="Arial"/>
        </w:rPr>
        <w:t xml:space="preserve">Consider design component in each curriculum within the possibility. </w:t>
      </w:r>
    </w:p>
    <w:p w:rsidR="00D0137D" w:rsidRPr="00D0137D" w:rsidRDefault="00D0137D" w:rsidP="00D0137D">
      <w:pPr>
        <w:numPr>
          <w:ilvl w:val="0"/>
          <w:numId w:val="1"/>
        </w:numPr>
        <w:spacing w:after="160" w:line="276" w:lineRule="auto"/>
        <w:contextualSpacing/>
        <w:jc w:val="both"/>
        <w:rPr>
          <w:rFonts w:ascii="Sylfaen" w:eastAsia="Arial" w:hAnsi="Sylfaen" w:cs="Arial"/>
          <w:color w:val="000000"/>
        </w:rPr>
      </w:pPr>
      <w:r w:rsidRPr="00D0137D">
        <w:rPr>
          <w:rFonts w:ascii="Sylfaen" w:eastAsia="Arial" w:hAnsi="Sylfaen" w:cs="Arial"/>
          <w:color w:val="000000"/>
        </w:rPr>
        <w:t>Taking into account Ethics course in the EE program</w:t>
      </w:r>
    </w:p>
    <w:p w:rsidR="00D0137D" w:rsidRPr="00D0137D" w:rsidRDefault="00D0137D" w:rsidP="00D0137D">
      <w:pPr>
        <w:numPr>
          <w:ilvl w:val="0"/>
          <w:numId w:val="1"/>
        </w:numPr>
        <w:spacing w:after="160" w:line="276" w:lineRule="auto"/>
        <w:contextualSpacing/>
        <w:jc w:val="both"/>
        <w:rPr>
          <w:rFonts w:ascii="Sylfaen" w:eastAsia="Arial" w:hAnsi="Sylfaen" w:cs="Arial"/>
          <w:color w:val="000000"/>
        </w:rPr>
      </w:pPr>
      <w:r w:rsidRPr="00D0137D">
        <w:rPr>
          <w:rFonts w:ascii="Sylfaen" w:eastAsia="Arial" w:hAnsi="Sylfaen" w:cs="Arial"/>
          <w:color w:val="000000"/>
        </w:rPr>
        <w:t xml:space="preserve">Preparing </w:t>
      </w:r>
      <w:r w:rsidRPr="00D0137D">
        <w:rPr>
          <w:rFonts w:ascii="Sylfaen" w:eastAsia="Arial" w:hAnsi="Sylfaen" w:cs="Arial"/>
          <w:color w:val="000000"/>
          <w:sz w:val="22"/>
          <w:szCs w:val="22"/>
        </w:rPr>
        <w:t>Computer Science</w:t>
      </w:r>
      <w:r w:rsidRPr="00D0137D">
        <w:rPr>
          <w:rFonts w:ascii="Sylfaen" w:eastAsia="Arial" w:hAnsi="Sylfaen" w:cs="Arial"/>
          <w:color w:val="000000"/>
        </w:rPr>
        <w:t xml:space="preserve"> curriculum according to ABET requirements</w:t>
      </w:r>
      <w:r w:rsidRPr="00D0137D">
        <w:rPr>
          <w:rFonts w:ascii="Sylfaen" w:eastAsia="Arial" w:hAnsi="Sylfaen" w:cs="Arial"/>
          <w:color w:val="000000"/>
          <w:sz w:val="22"/>
          <w:szCs w:val="22"/>
        </w:rPr>
        <w:t>;</w:t>
      </w:r>
    </w:p>
    <w:p w:rsidR="00D0137D" w:rsidRPr="00D0137D" w:rsidRDefault="00D0137D" w:rsidP="00D0137D">
      <w:pPr>
        <w:numPr>
          <w:ilvl w:val="0"/>
          <w:numId w:val="1"/>
        </w:numPr>
        <w:spacing w:after="160" w:line="276" w:lineRule="auto"/>
        <w:contextualSpacing/>
        <w:jc w:val="both"/>
        <w:rPr>
          <w:rFonts w:ascii="Arial" w:eastAsia="Times New Roman" w:hAnsi="Arial" w:cs="Arial"/>
          <w:color w:val="000000"/>
          <w:sz w:val="22"/>
          <w:szCs w:val="22"/>
        </w:rPr>
      </w:pPr>
      <w:r w:rsidRPr="00D0137D">
        <w:rPr>
          <w:rFonts w:ascii="Sylfaen" w:eastAsia="Arial" w:hAnsi="Sylfaen" w:cs="Arial"/>
          <w:color w:val="000000"/>
        </w:rPr>
        <w:t>Collecting the information for two years according to the requirements;</w:t>
      </w:r>
    </w:p>
    <w:p w:rsidR="00D0137D" w:rsidRPr="00D0137D" w:rsidRDefault="00D0137D" w:rsidP="00D0137D">
      <w:pPr>
        <w:numPr>
          <w:ilvl w:val="0"/>
          <w:numId w:val="1"/>
        </w:numPr>
        <w:spacing w:after="160" w:line="259" w:lineRule="auto"/>
        <w:contextualSpacing/>
        <w:rPr>
          <w:rFonts w:ascii="Sylfaen" w:eastAsia="Arial" w:hAnsi="Sylfaen" w:cs="Arial"/>
        </w:rPr>
      </w:pPr>
      <w:r w:rsidRPr="00D0137D">
        <w:rPr>
          <w:rFonts w:ascii="Sylfaen" w:eastAsia="Arial" w:hAnsi="Sylfaen" w:cs="Arial"/>
        </w:rPr>
        <w:t xml:space="preserve">Ensuring the visibility of ABET programs on TSU website. </w:t>
      </w:r>
    </w:p>
    <w:p w:rsidR="00D0137D" w:rsidRPr="00D0137D" w:rsidRDefault="00D0137D" w:rsidP="00D0137D">
      <w:pPr>
        <w:spacing w:after="160" w:line="259" w:lineRule="auto"/>
        <w:ind w:left="1080"/>
        <w:contextualSpacing/>
        <w:rPr>
          <w:rFonts w:ascii="Sylfaen" w:eastAsia="Arial" w:hAnsi="Sylfaen" w:cs="Arial"/>
          <w:color w:val="000000"/>
        </w:rPr>
      </w:pPr>
    </w:p>
    <w:p w:rsidR="00D0137D" w:rsidRPr="00D0137D" w:rsidRDefault="00D0137D" w:rsidP="00D0137D">
      <w:pPr>
        <w:spacing w:after="160" w:line="259" w:lineRule="auto"/>
        <w:ind w:left="1080"/>
        <w:contextualSpacing/>
        <w:rPr>
          <w:rFonts w:ascii="Sylfaen" w:eastAsia="Arial" w:hAnsi="Sylfaen" w:cs="Arial"/>
          <w:color w:val="000000"/>
        </w:rPr>
      </w:pPr>
      <w:r w:rsidRPr="00D0137D">
        <w:rPr>
          <w:rFonts w:ascii="Sylfaen" w:eastAsia="Arial" w:hAnsi="Sylfaen" w:cs="Arial"/>
          <w:color w:val="000000"/>
        </w:rPr>
        <w:t>Signatures:</w:t>
      </w:r>
    </w:p>
    <w:p w:rsidR="008661DC" w:rsidRDefault="008661DC" w:rsidP="008661DC">
      <w:pPr>
        <w:rPr>
          <w:sz w:val="22"/>
          <w:szCs w:val="22"/>
        </w:rPr>
      </w:pPr>
      <w:r>
        <w:lastRenderedPageBreak/>
        <w:t>Dear members of the Engineering Faculty,</w:t>
      </w:r>
    </w:p>
    <w:p w:rsidR="008661DC" w:rsidRDefault="008661DC" w:rsidP="008661DC"/>
    <w:p w:rsidR="008661DC" w:rsidRDefault="008661DC" w:rsidP="008661DC">
      <w:r>
        <w:t xml:space="preserve">During 6-8 November, 7 programs in our Faculty has gone through ABET accreditation visit. The exit statement by the review team was delivered in the Senate room last Tuesday. The evaluations were in general successful and by fixing certain shortcomings in some of our programs, it will be possible for all our programs to be officially approved for full accreditation in ABET’s July 2017 meeting. </w:t>
      </w:r>
    </w:p>
    <w:p w:rsidR="008661DC" w:rsidRDefault="008661DC" w:rsidP="008661DC"/>
    <w:p w:rsidR="008661DC" w:rsidRDefault="008661DC" w:rsidP="008661DC">
      <w:r>
        <w:t xml:space="preserve">I would like to thank the departmental administrators, ABET committee members, administrative personnel and others who has contributed to the improvement of our programs. At this time, I would also like to thank the Rector’s Office, other supporting departments and units who support our programs to maintain our renowned quality in education. </w:t>
      </w:r>
    </w:p>
    <w:p w:rsidR="00FA18BF" w:rsidRDefault="00FA18BF">
      <w:bookmarkStart w:id="0" w:name="_GoBack"/>
      <w:bookmarkEnd w:id="0"/>
    </w:p>
    <w:sectPr w:rsidR="00FA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4097C"/>
    <w:multiLevelType w:val="hybridMultilevel"/>
    <w:tmpl w:val="9EC698FE"/>
    <w:lvl w:ilvl="0" w:tplc="C722EEBA">
      <w:start w:val="1"/>
      <w:numFmt w:val="decimal"/>
      <w:lvlText w:val="%1."/>
      <w:lvlJc w:val="left"/>
      <w:pPr>
        <w:ind w:left="1080" w:hanging="360"/>
      </w:pPr>
      <w:rPr>
        <w:rFonts w:ascii="Sylfaen" w:hAnsi="Sylfae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54"/>
    <w:rsid w:val="00371386"/>
    <w:rsid w:val="006E3D54"/>
    <w:rsid w:val="008661DC"/>
    <w:rsid w:val="00D0137D"/>
    <w:rsid w:val="00FA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FBFFF-C014-42AA-BE10-8F4D5D81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D54"/>
    <w:rPr>
      <w:color w:val="0000FF"/>
      <w:u w:val="single"/>
    </w:rPr>
  </w:style>
  <w:style w:type="paragraph" w:customStyle="1" w:styleId="gmail-msolistparagraph">
    <w:name w:val="gmail-msolistparagraph"/>
    <w:basedOn w:val="Normal"/>
    <w:rsid w:val="006E3D54"/>
    <w:pPr>
      <w:spacing w:before="100" w:beforeAutospacing="1" w:after="100" w:afterAutospacing="1"/>
    </w:pPr>
  </w:style>
  <w:style w:type="paragraph" w:styleId="NormalWeb">
    <w:name w:val="Normal (Web)"/>
    <w:basedOn w:val="Normal"/>
    <w:uiPriority w:val="99"/>
    <w:semiHidden/>
    <w:unhideWhenUsed/>
    <w:rsid w:val="00371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58958">
      <w:bodyDiv w:val="1"/>
      <w:marLeft w:val="0"/>
      <w:marRight w:val="0"/>
      <w:marTop w:val="0"/>
      <w:marBottom w:val="0"/>
      <w:divBdr>
        <w:top w:val="none" w:sz="0" w:space="0" w:color="auto"/>
        <w:left w:val="none" w:sz="0" w:space="0" w:color="auto"/>
        <w:bottom w:val="none" w:sz="0" w:space="0" w:color="auto"/>
        <w:right w:val="none" w:sz="0" w:space="0" w:color="auto"/>
      </w:divBdr>
    </w:div>
    <w:div w:id="808669896">
      <w:bodyDiv w:val="1"/>
      <w:marLeft w:val="0"/>
      <w:marRight w:val="0"/>
      <w:marTop w:val="0"/>
      <w:marBottom w:val="0"/>
      <w:divBdr>
        <w:top w:val="none" w:sz="0" w:space="0" w:color="auto"/>
        <w:left w:val="none" w:sz="0" w:space="0" w:color="auto"/>
        <w:bottom w:val="none" w:sz="0" w:space="0" w:color="auto"/>
        <w:right w:val="none" w:sz="0" w:space="0" w:color="auto"/>
      </w:divBdr>
    </w:div>
    <w:div w:id="13305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khutsishvili@tsu.ge" TargetMode="External"/><Relationship Id="rId3" Type="http://schemas.openxmlformats.org/officeDocument/2006/relationships/styles" Target="styles.xml"/><Relationship Id="rId7" Type="http://schemas.openxmlformats.org/officeDocument/2006/relationships/hyperlink" Target="mailto:kob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ana.khachidze@tsu.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13F8-F09E-4ACE-90B8-7054E354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majid</cp:lastModifiedBy>
  <cp:revision>5</cp:revision>
  <dcterms:created xsi:type="dcterms:W3CDTF">2016-10-27T07:18:00Z</dcterms:created>
  <dcterms:modified xsi:type="dcterms:W3CDTF">2016-11-10T08:35:00Z</dcterms:modified>
</cp:coreProperties>
</file>